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F2A" w:rsidRDefault="00F22F2A" w:rsidP="00F22F2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22F2A">
        <w:rPr>
          <w:b/>
          <w:sz w:val="28"/>
          <w:szCs w:val="28"/>
        </w:rPr>
        <w:t xml:space="preserve">Особенности проведения вступительных испытаний для инвалидов </w:t>
      </w:r>
    </w:p>
    <w:p w:rsidR="00F22F2A" w:rsidRDefault="00F22F2A" w:rsidP="00F22F2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22F2A">
        <w:rPr>
          <w:b/>
          <w:sz w:val="28"/>
          <w:szCs w:val="28"/>
        </w:rPr>
        <w:t>и лиц с ограниченными возможностями здоровья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При проведении вступительных испытаний для поступающих из числа инвалидов и лиц с ограниченными возможностями здоровья (далее — поступающие с ограниченными возможностями здоровья) консерватория обеспечивает создание условий с учетом особенностей психофизического развития поступающих, их индивидуальных возможностей и состояния здоровья (далее соответственно — специальные условия, индивидуальные особенности).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При очном проведении вступительных испытаний консерватория обеспечивает беспрепятственный доступ поступающих с ограниченными возможностями здоровья в аудитории, туалетные и другие помещения, а также их пребывания в указанных помещениях. Аудитории располагаются на первом этаже здания.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Вступительные испытания для поступающих с ограниченными возможностями здоровья проводятся в отдельной аудитории.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Число поступающих с ограниченными возможностями здоровья в одной аудитории не должно превышать: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при сдаче вступительного испытания в письменной форме – 12 человек;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при сдаче вступительного испытания в устной форме – 6 человек.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Допускается присутствие в аудитории во время сдачи вступительного испытания большего числа поступающих с ограниченными возможностями здоровья, а также проведение вступительных испытаний для поступающих с ограниченными возможностями здоровья в одной аудитории совместно с иными поступающими, если это не создает трудностей для поступающих при сдаче вступительного испытания.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Допускается присутствие в аудитории во время сдачи вступительного испытания ассистента из числа работников консерватории или привлеченных лиц, оказывающего поступающим с ограниченными возможностями здоровья необходимую техническую помощь с учетом их индивидуальных особенностей (занять рабочее место, передвигаться, прочитать и оформить задание, общаться с лицами, проводящими вступительное испытание).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Продолжительность вступительного испытания для поступающих с ограниченными возможностями здоровья увеличивается на 1,5 часа.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Поступающим с ограниченными возможностями здоровья предоставляется в доступной для них форме информация о порядке проведения вступительных испытаний.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Поступающие с ограниченными возможностями здоровья могут в процессе сдачи вступительного испытания пользоваться техническими средствами, необходимыми им в связи с их индивидуальными особенностями.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 xml:space="preserve">При проведении вступительных испытаний обеспечивается выполнение следующих дополнительных требований в зависимости </w:t>
      </w:r>
      <w:proofErr w:type="gramStart"/>
      <w:r w:rsidRPr="00F22F2A">
        <w:rPr>
          <w:sz w:val="28"/>
          <w:szCs w:val="28"/>
        </w:rPr>
        <w:t>от индивидуальных особенностей</w:t>
      </w:r>
      <w:proofErr w:type="gramEnd"/>
      <w:r w:rsidRPr="00F22F2A">
        <w:rPr>
          <w:sz w:val="28"/>
          <w:szCs w:val="28"/>
        </w:rPr>
        <w:t xml:space="preserve"> поступающих с ограниченными возможностями здоровья: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1) для слепых: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 xml:space="preserve">задания для выполнения на вступительном испытании оформляются рельефно-точечным шрифтом Брайля или в виде электронного документа, </w:t>
      </w:r>
      <w:r w:rsidRPr="00F22F2A">
        <w:rPr>
          <w:sz w:val="28"/>
          <w:szCs w:val="28"/>
        </w:rPr>
        <w:lastRenderedPageBreak/>
        <w:t>доступного с помощью компьютера со специализированным программным обеспечением для слепых, либо зачитываются ассистентом;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либо надиктовываются ассистенту;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2) для слабовидящих: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обеспечивается индивидуальное равномерное освещение не менее 300 люкс;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поступающим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задания для выполнения, а также инструкция по порядку проведения вступительных испытаний оформляются увеличенным шрифтом;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3) для глухих и слабослышащих: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предоставляются услуги сурдопереводчика;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 xml:space="preserve">4) для слепоглухих предоставляются услуги </w:t>
      </w:r>
      <w:proofErr w:type="spellStart"/>
      <w:r w:rsidRPr="00F22F2A">
        <w:rPr>
          <w:sz w:val="28"/>
          <w:szCs w:val="28"/>
        </w:rPr>
        <w:t>тифлосурдопереводчика</w:t>
      </w:r>
      <w:proofErr w:type="spellEnd"/>
      <w:r w:rsidRPr="00F22F2A">
        <w:rPr>
          <w:sz w:val="28"/>
          <w:szCs w:val="28"/>
        </w:rPr>
        <w:t xml:space="preserve"> (помимо требований, выполняемых соответственно для слепых и глухих);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5) для лиц с тяжелыми нарушениями речи, глухих, слабослышащих вступительные испытания, проводимые в устной форме, проводятся в письменной форме (дополнительные вступительные испытания творческой и (или) профессиональной направленности, вступительные испытания при приеме на обучение по программам магистратуры проводятся на общих основаниях);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6) для лиц с нарушениями опорно-двигательного аппарата, нарушениями двигательных функций верхних конечностей или отсутствием верхних конечностей: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вступительные испытания, проводимые в письменной форме, проводятся в устной форме (дополнительные вступительные испытания творческой и (или) профессиональной направленности, вступительные испытания при приеме в магистратуру проводятся на общих основаниях).</w:t>
      </w:r>
    </w:p>
    <w:p w:rsidR="00F22F2A" w:rsidRPr="00F22F2A" w:rsidRDefault="00F22F2A" w:rsidP="00F22F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F2A">
        <w:rPr>
          <w:sz w:val="28"/>
          <w:szCs w:val="28"/>
        </w:rPr>
        <w:t>Указанные условия предоставляются поступающим на основании заявления о приеме, содержащего сведения о необходимости создания для поступающего специальных условий при проведении вступительных испыта</w:t>
      </w:r>
      <w:bookmarkStart w:id="0" w:name="_GoBack"/>
      <w:bookmarkEnd w:id="0"/>
      <w:r w:rsidRPr="00F22F2A">
        <w:rPr>
          <w:sz w:val="28"/>
          <w:szCs w:val="28"/>
        </w:rPr>
        <w:t>ний в связи с его инвалидностью или ограниченными возможностями здоровья, и документа, подтверждающего инвалидность или ограниченные возможности здоровья, требующие создания указанных условий.</w:t>
      </w:r>
    </w:p>
    <w:p w:rsidR="00F22F2A" w:rsidRPr="00F22F2A" w:rsidRDefault="00F22F2A" w:rsidP="00F22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22F2A" w:rsidRPr="00F22F2A" w:rsidSect="00F22F2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2A"/>
    <w:rsid w:val="00F2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FFEB"/>
  <w15:chartTrackingRefBased/>
  <w15:docId w15:val="{0B61B845-A9FD-4B5E-AB81-6E23D42A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6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1</cp:revision>
  <dcterms:created xsi:type="dcterms:W3CDTF">2022-10-25T03:38:00Z</dcterms:created>
  <dcterms:modified xsi:type="dcterms:W3CDTF">2022-10-25T03:40:00Z</dcterms:modified>
</cp:coreProperties>
</file>