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>ПРОГРАММЫ ВСТУПИТЕЛЬНЫХ ИСПЫТАНИЙ ПО СПЕЦИАЛЬНОСТИ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 xml:space="preserve">СПЕЦИАЛЬНОСТЬ 53.09.01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 xml:space="preserve">ИСКУССТВО МУЗЫКАЛЬНО-ИНСТРУМЕНТАЛЬНОГО ИСПОЛНИТЕЛЬСТВА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>(ПО ВИДАМ)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СОЛЬНОЕ ИСПОЛНИТЕЛЬСТВО НА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Исполнение концертной программы</w:t>
      </w:r>
      <w:r w:rsidRPr="0033619F">
        <w:rPr>
          <w:rFonts w:ascii="Times New Roman" w:hAnsi="Times New Roman" w:cs="Times New Roman"/>
          <w:sz w:val="28"/>
          <w:szCs w:val="28"/>
        </w:rPr>
        <w:t>: Общая продолжительность программы должна составлять 40-45 минут. Программа должна включать следующие произведения:</w:t>
      </w:r>
    </w:p>
    <w:p w:rsidR="00BA75A1" w:rsidRPr="0033619F" w:rsidRDefault="00BA75A1" w:rsidP="00BA75A1">
      <w:pPr>
        <w:keepLines/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Полифоническое сочинение (оригинальное или транскрипция);</w:t>
      </w:r>
    </w:p>
    <w:p w:rsidR="00BA75A1" w:rsidRPr="0033619F" w:rsidRDefault="00BA75A1" w:rsidP="00BA75A1">
      <w:pPr>
        <w:keepLines/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33619F">
        <w:rPr>
          <w:rFonts w:ascii="Times New Roman" w:hAnsi="Times New Roman" w:cs="Times New Roman"/>
          <w:spacing w:val="-16"/>
          <w:sz w:val="28"/>
          <w:szCs w:val="28"/>
        </w:rPr>
        <w:t xml:space="preserve">Классическое сочинение любого жанра (Гайдн, Моцарт, Бетховен, Шуберт); </w:t>
      </w:r>
    </w:p>
    <w:p w:rsidR="00BA75A1" w:rsidRPr="0033619F" w:rsidRDefault="00BA75A1" w:rsidP="00BA75A1">
      <w:pPr>
        <w:keepLines/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33619F">
        <w:rPr>
          <w:rFonts w:ascii="Times New Roman" w:hAnsi="Times New Roman" w:cs="Times New Roman"/>
          <w:spacing w:val="-12"/>
          <w:sz w:val="28"/>
          <w:szCs w:val="28"/>
        </w:rPr>
        <w:t>Романтическое сочинение (западноевропейский или русский композитор);</w:t>
      </w:r>
    </w:p>
    <w:p w:rsidR="00BA75A1" w:rsidRPr="0033619F" w:rsidRDefault="00BA75A1" w:rsidP="00BA75A1">
      <w:pPr>
        <w:keepLines/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33619F">
        <w:rPr>
          <w:rFonts w:ascii="Times New Roman" w:hAnsi="Times New Roman" w:cs="Times New Roman"/>
          <w:spacing w:val="-18"/>
          <w:sz w:val="28"/>
          <w:szCs w:val="28"/>
        </w:rPr>
        <w:t xml:space="preserve">Сочинение композитора </w:t>
      </w:r>
      <w:r w:rsidRPr="0033619F">
        <w:rPr>
          <w:rFonts w:ascii="Times New Roman" w:hAnsi="Times New Roman" w:cs="Times New Roman"/>
          <w:spacing w:val="-18"/>
          <w:sz w:val="28"/>
          <w:szCs w:val="28"/>
          <w:lang w:val="en-US"/>
        </w:rPr>
        <w:t>XX</w:t>
      </w:r>
      <w:r w:rsidRPr="0033619F">
        <w:rPr>
          <w:rFonts w:ascii="Times New Roman" w:hAnsi="Times New Roman" w:cs="Times New Roman"/>
          <w:spacing w:val="-18"/>
          <w:sz w:val="28"/>
          <w:szCs w:val="28"/>
        </w:rPr>
        <w:t xml:space="preserve"> века или сочинение композитора эпохи барокко.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Наличие в программе крупной формы обязательно.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Примерные образцы программ: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первый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Бах ХТК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 w:rsidRPr="0033619F">
        <w:rPr>
          <w:rFonts w:ascii="Times New Roman" w:hAnsi="Times New Roman" w:cs="Times New Roman"/>
          <w:sz w:val="28"/>
          <w:szCs w:val="28"/>
        </w:rPr>
        <w:t xml:space="preserve">том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f-moll</w:t>
      </w:r>
    </w:p>
    <w:p w:rsidR="00BA75A1" w:rsidRPr="0033619F" w:rsidRDefault="00BA75A1" w:rsidP="00BA75A1">
      <w:pPr>
        <w:keepLines/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Бетховен Соната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op.53</w:t>
      </w:r>
    </w:p>
    <w:p w:rsidR="00BA75A1" w:rsidRPr="0033619F" w:rsidRDefault="00BA75A1" w:rsidP="00BA75A1">
      <w:pPr>
        <w:keepLines/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Шопен Фантазия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f-moll</w:t>
      </w:r>
    </w:p>
    <w:p w:rsidR="00BA75A1" w:rsidRPr="0033619F" w:rsidRDefault="00BA75A1" w:rsidP="00BA75A1">
      <w:pPr>
        <w:keepLines/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Прокофьев Токката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op.11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второй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BA75A1" w:rsidRPr="0033619F" w:rsidRDefault="00BA75A1" w:rsidP="00BA75A1">
      <w:pPr>
        <w:keepLines/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Бах-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Бузони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Чакона</w:t>
      </w:r>
    </w:p>
    <w:p w:rsidR="00BA75A1" w:rsidRPr="0033619F" w:rsidRDefault="00BA75A1" w:rsidP="00BA75A1">
      <w:pPr>
        <w:keepLines/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Моцарт Соната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K.332</w:t>
      </w:r>
    </w:p>
    <w:p w:rsidR="00BA75A1" w:rsidRPr="0033619F" w:rsidRDefault="00BA75A1" w:rsidP="00BA75A1">
      <w:pPr>
        <w:keepLines/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Рахманинов Вариации на тему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Корелли</w:t>
      </w:r>
      <w:proofErr w:type="spellEnd"/>
    </w:p>
    <w:p w:rsidR="00BA75A1" w:rsidRPr="0033619F" w:rsidRDefault="00BA75A1" w:rsidP="00BA75A1">
      <w:pPr>
        <w:keepLines/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Равель Игра воды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третий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BA75A1" w:rsidRPr="0033619F" w:rsidRDefault="00BA75A1" w:rsidP="00BA75A1">
      <w:pPr>
        <w:keepLines/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Шостакович Прелюдия и фуга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BA75A1" w:rsidRPr="0033619F" w:rsidRDefault="00BA75A1" w:rsidP="00BA75A1">
      <w:pPr>
        <w:keepLines/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Скарлатти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Две сонаты</w:t>
      </w:r>
    </w:p>
    <w:p w:rsidR="00BA75A1" w:rsidRPr="0033619F" w:rsidRDefault="00BA75A1" w:rsidP="00BA75A1">
      <w:pPr>
        <w:keepLines/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Шуберт Соната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c-moll</w:t>
      </w:r>
    </w:p>
    <w:p w:rsidR="00BA75A1" w:rsidRPr="0033619F" w:rsidRDefault="00BA75A1" w:rsidP="00BA75A1">
      <w:pPr>
        <w:keepLines/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Дебюсси Образы 1 тетрадь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четвертый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BA75A1" w:rsidRPr="0033619F" w:rsidRDefault="00BA75A1" w:rsidP="00BA75A1">
      <w:pPr>
        <w:keepLines/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Шнитке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Импровизация и фуга</w:t>
      </w:r>
    </w:p>
    <w:p w:rsidR="00BA75A1" w:rsidRPr="0033619F" w:rsidRDefault="00BA75A1" w:rsidP="00BA75A1">
      <w:pPr>
        <w:keepLines/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Рамо или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Куперен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Сюита</w:t>
      </w:r>
    </w:p>
    <w:p w:rsidR="00BA75A1" w:rsidRPr="0033619F" w:rsidRDefault="00BA75A1" w:rsidP="00BA75A1">
      <w:pPr>
        <w:keepLines/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Бетховен Соната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op.111</w:t>
      </w:r>
    </w:p>
    <w:p w:rsidR="00BA75A1" w:rsidRPr="0033619F" w:rsidRDefault="00BA75A1" w:rsidP="00BA75A1">
      <w:pPr>
        <w:keepLines/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Шуман Новеллетта </w:t>
      </w:r>
      <w:proofErr w:type="spellStart"/>
      <w:r w:rsidRPr="0033619F">
        <w:rPr>
          <w:rFonts w:ascii="Times New Roman" w:hAnsi="Times New Roman" w:cs="Times New Roman"/>
          <w:sz w:val="28"/>
          <w:szCs w:val="28"/>
          <w:lang w:val="en-US"/>
        </w:rPr>
        <w:t>fis</w:t>
      </w:r>
      <w:proofErr w:type="spellEnd"/>
      <w:r w:rsidRPr="0033619F">
        <w:rPr>
          <w:rFonts w:ascii="Times New Roman" w:hAnsi="Times New Roman" w:cs="Times New Roman"/>
          <w:sz w:val="28"/>
          <w:szCs w:val="28"/>
          <w:lang w:val="en-US"/>
        </w:rPr>
        <w:t>-moll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пятый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BA75A1" w:rsidRPr="0033619F" w:rsidRDefault="00BA75A1" w:rsidP="00BA75A1">
      <w:pPr>
        <w:keepLines/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Щедрин Прелюдия и фуга</w:t>
      </w:r>
    </w:p>
    <w:p w:rsidR="00BA75A1" w:rsidRPr="0033619F" w:rsidRDefault="00BA75A1" w:rsidP="00BA75A1">
      <w:pPr>
        <w:keepLines/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Гайдн Соната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e-moll</w:t>
      </w:r>
    </w:p>
    <w:p w:rsidR="00BA75A1" w:rsidRPr="0033619F" w:rsidRDefault="00BA75A1" w:rsidP="00BA75A1">
      <w:pPr>
        <w:keepLines/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Брамс Фантазии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33619F">
        <w:rPr>
          <w:rFonts w:ascii="Times New Roman" w:hAnsi="Times New Roman" w:cs="Times New Roman"/>
          <w:sz w:val="28"/>
          <w:szCs w:val="28"/>
        </w:rPr>
        <w:t>. 116</w:t>
      </w:r>
    </w:p>
    <w:p w:rsidR="00BA75A1" w:rsidRPr="0033619F" w:rsidRDefault="00BA75A1" w:rsidP="00BA75A1">
      <w:pPr>
        <w:keepLines/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Шенберг Пьесы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op. 11</w:t>
      </w:r>
    </w:p>
    <w:p w:rsidR="000E2AD4" w:rsidRDefault="000E2AD4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Коллоквиум: </w:t>
      </w:r>
      <w:r w:rsidRPr="0033619F">
        <w:rPr>
          <w:rFonts w:ascii="Times New Roman" w:hAnsi="Times New Roman" w:cs="Times New Roman"/>
          <w:sz w:val="28"/>
          <w:szCs w:val="28"/>
        </w:rPr>
        <w:t>Свободное собеседование по темам: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Творчество композиторов, чьи произведения включены в программу вступительного экзамена абитуриента;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</w:t>
      </w:r>
      <w:r w:rsidR="00022062">
        <w:rPr>
          <w:rFonts w:ascii="Times New Roman" w:hAnsi="Times New Roman" w:cs="Times New Roman"/>
          <w:sz w:val="28"/>
          <w:szCs w:val="28"/>
        </w:rPr>
        <w:t xml:space="preserve"> </w:t>
      </w:r>
      <w:r w:rsidRPr="0033619F">
        <w:rPr>
          <w:rFonts w:ascii="Times New Roman" w:hAnsi="Times New Roman" w:cs="Times New Roman"/>
          <w:spacing w:val="-16"/>
          <w:sz w:val="28"/>
          <w:szCs w:val="28"/>
        </w:rPr>
        <w:t>Фортепианный репертуар в контексте истории мировой художественной культуры;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Русская фортепианная школа;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История фортепианного исполнительского искусства. Современные исполнители: записи, концерты.</w:t>
      </w:r>
    </w:p>
    <w:p w:rsidR="00022062" w:rsidRPr="0033619F" w:rsidRDefault="00022062" w:rsidP="004A5B0C">
      <w:pPr>
        <w:keepLines/>
        <w:suppressAutoHyphens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АНСАМБЛЕВОЕ ИСПОЛНИТЕЛЬСТВО НА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Исполнение концертной программы</w:t>
      </w:r>
      <w:r w:rsidRPr="0033619F">
        <w:rPr>
          <w:rFonts w:ascii="Times New Roman" w:hAnsi="Times New Roman" w:cs="Times New Roman"/>
          <w:sz w:val="28"/>
          <w:szCs w:val="28"/>
        </w:rPr>
        <w:t xml:space="preserve">: Общая продолжительность программы должна составлять 35-40 минут. Программа должна включать три камерных ансамбля различных стилей (сочинения композиторов эпохи барокко или классицизма, романтизма,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33619F">
        <w:rPr>
          <w:rFonts w:ascii="Times New Roman" w:hAnsi="Times New Roman" w:cs="Times New Roman"/>
          <w:sz w:val="28"/>
          <w:szCs w:val="28"/>
        </w:rPr>
        <w:t>–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33619F">
        <w:rPr>
          <w:rFonts w:ascii="Times New Roman" w:hAnsi="Times New Roman" w:cs="Times New Roman"/>
          <w:sz w:val="28"/>
          <w:szCs w:val="28"/>
        </w:rPr>
        <w:t xml:space="preserve"> вв.). Произведения представляются целиком; по выбору экзаменационной комиссии они могут быть исполнены частично. Абитуриент обязан обеспечить для своего выступления партнера</w:t>
      </w:r>
      <w:r w:rsidRPr="0033619F">
        <w:rPr>
          <w:rFonts w:ascii="Times New Roman" w:hAnsi="Times New Roman" w:cs="Times New Roman"/>
          <w:sz w:val="28"/>
          <w:szCs w:val="28"/>
        </w:rPr>
        <w:noBreakHyphen/>
        <w:t>ансамблиста (партнеров</w:t>
      </w:r>
      <w:r w:rsidRPr="0033619F">
        <w:rPr>
          <w:rFonts w:ascii="Times New Roman" w:hAnsi="Times New Roman" w:cs="Times New Roman"/>
          <w:sz w:val="28"/>
          <w:szCs w:val="28"/>
        </w:rPr>
        <w:noBreakHyphen/>
        <w:t xml:space="preserve">ансамблистов).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Примерные образцы программ: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первый: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1. Бетховен Л. Соната № 4,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 для скрипки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Шуман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Р.Соната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№ 1,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 для скрипки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Шнитке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Соната № 1,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33619F">
        <w:rPr>
          <w:rFonts w:ascii="Times New Roman" w:hAnsi="Times New Roman" w:cs="Times New Roman"/>
          <w:sz w:val="28"/>
          <w:szCs w:val="28"/>
        </w:rPr>
        <w:t>. 30 для скрипки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второй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Бах И.С. Соната № 2,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альта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Брамс Й. Соната № 2,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альта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Василенко С. Соната ор. 46 для альта и фортепиано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третий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Моцарт В. Трио №6,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KV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548 для фортепиано, скрипки и виолончели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Шуман Р. Трио №2,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33619F">
        <w:rPr>
          <w:rFonts w:ascii="Times New Roman" w:hAnsi="Times New Roman" w:cs="Times New Roman"/>
          <w:sz w:val="28"/>
          <w:szCs w:val="28"/>
        </w:rPr>
        <w:t xml:space="preserve"> для фортепиано, скрипки и виолончели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Свиридов Г. Трио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 для фортепиано, скрипки и виолончели.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четвертый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Бетховен Л. Квартет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.16 для фортепиано, скрипки, альта и виолончели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Мендельсон Ф. Квартет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33619F">
        <w:rPr>
          <w:rFonts w:ascii="Times New Roman" w:hAnsi="Times New Roman" w:cs="Times New Roman"/>
          <w:sz w:val="28"/>
          <w:szCs w:val="28"/>
        </w:rPr>
        <w:t>.2 для фортепиано, скрипки, альта и виолончели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Шнитке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Квартет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33619F">
        <w:rPr>
          <w:rFonts w:ascii="Times New Roman" w:hAnsi="Times New Roman" w:cs="Times New Roman"/>
          <w:sz w:val="28"/>
          <w:szCs w:val="28"/>
        </w:rPr>
        <w:t>. 204 для фортепиано, скрипки, альта и виолончели.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пятый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Бетховен Л. Соната № 8,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скрипки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Брамс Й. Трио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, ор. 101 для фортепиано, скрипки и виолончели </w:t>
      </w:r>
    </w:p>
    <w:p w:rsidR="001856FD" w:rsidRDefault="00BA75A1" w:rsidP="001856FD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Шостакович Д. Квинтет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33619F">
        <w:rPr>
          <w:rFonts w:ascii="Times New Roman" w:hAnsi="Times New Roman" w:cs="Times New Roman"/>
          <w:sz w:val="28"/>
          <w:szCs w:val="28"/>
        </w:rPr>
        <w:t xml:space="preserve"> 57 для фортепиано, двух скрипок, альта и виолончели</w:t>
      </w:r>
    </w:p>
    <w:p w:rsidR="001856FD" w:rsidRDefault="001856FD" w:rsidP="001856FD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75A1" w:rsidRPr="0033619F" w:rsidRDefault="001856FD" w:rsidP="004A5B0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BA75A1" w:rsidRPr="0033619F">
        <w:rPr>
          <w:rFonts w:ascii="Times New Roman" w:hAnsi="Times New Roman" w:cs="Times New Roman"/>
          <w:bCs/>
          <w:i/>
          <w:sz w:val="28"/>
          <w:szCs w:val="28"/>
        </w:rPr>
        <w:t>Коллоквиум</w:t>
      </w:r>
      <w:r w:rsidR="00BA75A1" w:rsidRPr="0033619F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BA75A1" w:rsidRPr="0033619F">
        <w:rPr>
          <w:rFonts w:ascii="Times New Roman" w:hAnsi="Times New Roman" w:cs="Times New Roman"/>
          <w:sz w:val="28"/>
          <w:szCs w:val="28"/>
        </w:rPr>
        <w:t xml:space="preserve">Коллоквиум проводится после исполнения программы и представляет свободное собеседование, направленное на выявление знаний музыкальной литературы по выбранной специальности, а также музыкального кругозора и эрудиции. Вопросы формулируются членами экзаменационной комиссии в опоре на программу, исполненную на вступительном экзамене по следующим темам: </w:t>
      </w:r>
    </w:p>
    <w:p w:rsidR="00BA75A1" w:rsidRPr="0033619F" w:rsidRDefault="00BA75A1" w:rsidP="004A5B0C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Творчество композиторов, чьи произведения включены в программу вступительного испытания абитуриента;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Камерно-инструментальный репертуар в контексте истории мировой художественной культуры;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История камерно-инструментального исполнительского искусства. Современные исполнители: записи, концерты.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КОНЦЕРТМЕЙСТЕРСКОЕ ИСПОЛНИТЕЛЬСТВО НА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 xml:space="preserve">Исполнение концертной программы: </w:t>
      </w:r>
      <w:r w:rsidRPr="0033619F">
        <w:rPr>
          <w:rFonts w:ascii="Times New Roman" w:hAnsi="Times New Roman" w:cs="Times New Roman"/>
          <w:sz w:val="28"/>
          <w:szCs w:val="28"/>
        </w:rPr>
        <w:t xml:space="preserve">Общая продолжительность программы должна составлять 25-30 минут. Программа должна включать </w:t>
      </w:r>
      <w:bookmarkStart w:id="0" w:name="Disz_otchisl"/>
      <w:bookmarkEnd w:id="0"/>
      <w:r w:rsidRPr="0033619F">
        <w:rPr>
          <w:rFonts w:ascii="Times New Roman" w:hAnsi="Times New Roman" w:cs="Times New Roman"/>
          <w:sz w:val="28"/>
          <w:szCs w:val="28"/>
        </w:rPr>
        <w:t>аккомпанемент вокальных и инструментальных произведений разных эпох, стилей, направлений и жанров: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Старинная ария (до Л. Бетховена)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Оперная ария или сцена из оперы композитора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33619F">
        <w:rPr>
          <w:rFonts w:ascii="Times New Roman" w:hAnsi="Times New Roman" w:cs="Times New Roman"/>
          <w:sz w:val="28"/>
          <w:szCs w:val="28"/>
        </w:rPr>
        <w:t xml:space="preserve"> века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Оперная ария или сцена из оперы композитора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33619F">
        <w:rPr>
          <w:rFonts w:ascii="Times New Roman" w:hAnsi="Times New Roman" w:cs="Times New Roman"/>
          <w:sz w:val="28"/>
          <w:szCs w:val="28"/>
        </w:rPr>
        <w:t xml:space="preserve"> веков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Немецкая романтическая песня (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Lied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5. Русский классический романс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6. Романс С. Рахманинова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7. Романс повышенной трудности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8. Романс композитора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33619F">
        <w:rPr>
          <w:rFonts w:ascii="Times New Roman" w:hAnsi="Times New Roman" w:cs="Times New Roman"/>
          <w:sz w:val="28"/>
          <w:szCs w:val="28"/>
        </w:rPr>
        <w:t xml:space="preserve"> вв.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9. Часть инструментального концерта с оркестром (переложение для солирующего инструмента и фортепиано)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10. Инструментальная пьеса с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Примерная программа: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1. Бах И. С. Ария «Душа, торжествуй» из Кантаты № 68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Чайковский П. Сцена и ария Оксаны из оперы «Черевички»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Шостакович Д. Ария Катерины из оперы «Леди Макбет Мценского уезда»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Брамс Й. «Уныние»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5. Танеев С. «Сталактиты»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6. Рахманинов С. «Буря»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Метнер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Н. «Ночь»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Пуленк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Ф. «Скрипка»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9. Моцарт В. А. Концерт № 5 для скрипки с оркестром,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3619F">
        <w:rPr>
          <w:rFonts w:ascii="Times New Roman" w:hAnsi="Times New Roman" w:cs="Times New Roman"/>
          <w:sz w:val="28"/>
          <w:szCs w:val="28"/>
        </w:rPr>
        <w:t xml:space="preserve"> часть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10. Гершвин Д. – Хейфец Я. Три фрагмента из оперы «Порги и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Бесс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» для скрипки с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lastRenderedPageBreak/>
        <w:t xml:space="preserve">Абитуриент обязан обеспечить для своего выступления исполнителей вокальной и инструментальной партий. Экзаменационная комиссия имеет право выбирать для прослушивания отдельные произведения из заявленной программы.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bCs/>
          <w:i/>
          <w:sz w:val="28"/>
          <w:szCs w:val="28"/>
        </w:rPr>
        <w:t>Коллоквиум:</w:t>
      </w:r>
      <w:r w:rsidRPr="003361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3619F">
        <w:rPr>
          <w:rFonts w:ascii="Times New Roman" w:hAnsi="Times New Roman" w:cs="Times New Roman"/>
          <w:sz w:val="28"/>
          <w:szCs w:val="28"/>
        </w:rPr>
        <w:t xml:space="preserve">Коллоквиум проводится после исполнения программы. </w:t>
      </w:r>
      <w:r w:rsidRPr="0033619F">
        <w:rPr>
          <w:rFonts w:ascii="Times New Roman" w:hAnsi="Times New Roman" w:cs="Times New Roman"/>
          <w:bCs/>
          <w:sz w:val="28"/>
          <w:szCs w:val="28"/>
        </w:rPr>
        <w:t>С</w:t>
      </w:r>
      <w:r w:rsidRPr="0033619F">
        <w:rPr>
          <w:rFonts w:ascii="Times New Roman" w:hAnsi="Times New Roman" w:cs="Times New Roman"/>
          <w:sz w:val="28"/>
          <w:szCs w:val="28"/>
        </w:rPr>
        <w:t>вободное собеседование по следующим темам:</w:t>
      </w:r>
    </w:p>
    <w:p w:rsidR="00BA75A1" w:rsidRPr="0033619F" w:rsidRDefault="00BA75A1" w:rsidP="00BA75A1">
      <w:pPr>
        <w:keepLines/>
        <w:numPr>
          <w:ilvl w:val="0"/>
          <w:numId w:val="7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Творчество композиторов, чьи произведения включены в программу вступительного испытания абитуриента.</w:t>
      </w:r>
    </w:p>
    <w:p w:rsidR="00BA75A1" w:rsidRPr="0033619F" w:rsidRDefault="00BA75A1" w:rsidP="00BA75A1">
      <w:pPr>
        <w:keepLines/>
        <w:numPr>
          <w:ilvl w:val="0"/>
          <w:numId w:val="7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Оперный и камерно-вокальный репертуар в контексте истории мировой художественной культуры.</w:t>
      </w:r>
    </w:p>
    <w:p w:rsidR="00BA75A1" w:rsidRPr="0033619F" w:rsidRDefault="00BA75A1" w:rsidP="00BA75A1">
      <w:pPr>
        <w:keepLines/>
        <w:numPr>
          <w:ilvl w:val="0"/>
          <w:numId w:val="7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История оперного и камерно-вокального исполнительского искусства. Современные исполнители: записи, концерты.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Коллоквиум также включает проверку знаний вокальной терминологии, классификации голосов по характеристикам диапазона, перечисление оперных партий для данных голосов, перечисление выдающихся исполнителей.</w:t>
      </w:r>
    </w:p>
    <w:p w:rsidR="00BA75A1" w:rsidRDefault="00BA75A1" w:rsidP="00CD00EC">
      <w:pPr>
        <w:keepLines/>
        <w:suppressAutoHyphens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4A5B0C" w:rsidRDefault="004A5B0C" w:rsidP="004A5B0C">
      <w:pPr>
        <w:shd w:val="clear" w:color="auto" w:fill="FFFFFF"/>
        <w:spacing w:before="1" w:after="0" w:line="237" w:lineRule="atLeast"/>
        <w:jc w:val="center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СОЛЬНОЕ ИСПОЛНИТЕЛЬСТВО НА ОРГАНЕ</w:t>
      </w:r>
    </w:p>
    <w:p w:rsidR="004A5B0C" w:rsidRDefault="004A5B0C" w:rsidP="004A5B0C">
      <w:pPr>
        <w:shd w:val="clear" w:color="auto" w:fill="FFFFFF"/>
        <w:spacing w:before="1" w:after="0" w:line="237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5B0C" w:rsidRDefault="004A5B0C" w:rsidP="004A5B0C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lang w:eastAsia="ru-RU"/>
        </w:rPr>
        <w:t>Исполнение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Общая продолжительность программы составляет 45-50 минут. Программа должна включать следующие произведения:</w:t>
      </w:r>
    </w:p>
    <w:p w:rsidR="004A5B0C" w:rsidRDefault="004A5B0C" w:rsidP="004A5B0C">
      <w:pPr>
        <w:pStyle w:val="a7"/>
        <w:numPr>
          <w:ilvl w:val="0"/>
          <w:numId w:val="10"/>
        </w:numPr>
        <w:shd w:val="clear" w:color="auto" w:fill="FFFFFF"/>
        <w:spacing w:after="0" w:line="322" w:lineRule="atLeast"/>
        <w:ind w:left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Одно произведение композитора эпохи Возрождения или Раннего Барокко;</w:t>
      </w:r>
    </w:p>
    <w:p w:rsidR="004A5B0C" w:rsidRDefault="004A5B0C" w:rsidP="004A5B0C">
      <w:pPr>
        <w:pStyle w:val="a7"/>
        <w:numPr>
          <w:ilvl w:val="0"/>
          <w:numId w:val="10"/>
        </w:numPr>
        <w:shd w:val="clear" w:color="auto" w:fill="FFFFFF"/>
        <w:spacing w:after="0" w:line="322" w:lineRule="atLeast"/>
        <w:ind w:left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Малый полифонический цикл И.С. Баха;</w:t>
      </w:r>
    </w:p>
    <w:p w:rsidR="004A5B0C" w:rsidRDefault="004A5B0C" w:rsidP="004A5B0C">
      <w:pPr>
        <w:pStyle w:val="a7"/>
        <w:numPr>
          <w:ilvl w:val="0"/>
          <w:numId w:val="10"/>
        </w:numPr>
        <w:shd w:val="clear" w:color="auto" w:fill="FFFFFF"/>
        <w:spacing w:after="0" w:line="322" w:lineRule="atLeast"/>
        <w:ind w:left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Крупная форма композитора </w:t>
      </w:r>
      <w:r>
        <w:rPr>
          <w:rFonts w:ascii="Times New Roman" w:eastAsia="Times New Roman" w:hAnsi="Times New Roman"/>
          <w:sz w:val="28"/>
          <w:szCs w:val="28"/>
          <w:lang w:val="en-GB" w:eastAsia="ru-RU"/>
        </w:rPr>
        <w:t>XIX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начала </w:t>
      </w:r>
      <w:r>
        <w:rPr>
          <w:rFonts w:ascii="Times New Roman" w:eastAsia="Times New Roman" w:hAnsi="Times New Roman"/>
          <w:sz w:val="28"/>
          <w:szCs w:val="28"/>
          <w:lang w:val="en-GB" w:eastAsia="ru-RU"/>
        </w:rPr>
        <w:t>XX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A5B0C" w:rsidRDefault="004A5B0C" w:rsidP="004A5B0C">
      <w:pPr>
        <w:pStyle w:val="a7"/>
        <w:numPr>
          <w:ilvl w:val="0"/>
          <w:numId w:val="10"/>
        </w:numPr>
        <w:shd w:val="clear" w:color="auto" w:fill="FFFFFF"/>
        <w:spacing w:after="0" w:line="322" w:lineRule="atLeast"/>
        <w:ind w:left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Произведение композитора XX-XXI вв.</w:t>
      </w:r>
    </w:p>
    <w:p w:rsidR="004A5B0C" w:rsidRDefault="004A5B0C" w:rsidP="004A5B0C">
      <w:pPr>
        <w:shd w:val="clear" w:color="auto" w:fill="FFFFFF"/>
        <w:spacing w:after="0" w:line="3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B0C" w:rsidRDefault="004A5B0C" w:rsidP="004A5B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Примерные образцы программ:</w:t>
      </w:r>
    </w:p>
    <w:p w:rsidR="004A5B0C" w:rsidRDefault="004A5B0C" w:rsidP="004A5B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Вариант первый: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Фрескобальди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Токката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nona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Первой книги токкат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Бах Прелюдия и фуга D-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dur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BWV532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Соната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ор.60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Эбен Одна часть из цикла «Иов»</w:t>
      </w:r>
    </w:p>
    <w:p w:rsidR="004A5B0C" w:rsidRDefault="004A5B0C" w:rsidP="004A5B0C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Вариант второй: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Свелинк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Хроматическая фантазия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Прелюдия и фуга c-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moll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BWV 546  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Ройбке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Соната 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Ж.Гийю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Сага </w:t>
      </w:r>
    </w:p>
    <w:p w:rsidR="004A5B0C" w:rsidRDefault="004A5B0C" w:rsidP="004A5B0C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Вариант третий: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Фробергер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Токката 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Бах Токката и фуга С-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dur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BWV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564  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Франк Хорал си-минор 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Кушнарёв Пассакалья и фуга</w:t>
      </w:r>
    </w:p>
    <w:p w:rsidR="004A5B0C" w:rsidRDefault="004A5B0C" w:rsidP="004A5B0C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Вариант четвертый: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Муффат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Токката из </w:t>
      </w:r>
      <w:r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Apparatus</w:t>
      </w:r>
      <w:r w:rsidRPr="004A5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Musico</w:t>
      </w:r>
      <w:proofErr w:type="spellEnd"/>
      <w:r w:rsidRPr="004A5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Organisticus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Бах Пассакалья с-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moll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BWV 582 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Вьерн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из Симфонии №2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Дианов Токката «Наваждение»</w:t>
      </w:r>
    </w:p>
    <w:p w:rsidR="004A5B0C" w:rsidRDefault="004A5B0C" w:rsidP="004A5B0C">
      <w:pPr>
        <w:shd w:val="clear" w:color="auto" w:fill="FFFFFF"/>
        <w:spacing w:after="0" w:line="322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B0C" w:rsidRDefault="004A5B0C" w:rsidP="004A5B0C">
      <w:pPr>
        <w:shd w:val="clear" w:color="auto" w:fill="FFFFFF"/>
        <w:spacing w:after="0" w:line="322" w:lineRule="atLeast"/>
        <w:ind w:firstLine="851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lang w:eastAsia="ru-RU"/>
        </w:rPr>
        <w:t>Коллоквиум: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 собеседование по следующим темам: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Творчество композиторов, чьи произведения включены в программу вступительного экзамена абитуриента;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Органный репертуар в контексте истории мировой художественной культуры;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Русская органная школа;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История органного исполнительского искусства. Современные исполнители: записи, концерты.</w:t>
      </w:r>
    </w:p>
    <w:p w:rsidR="004A5B0C" w:rsidRPr="0033619F" w:rsidRDefault="004A5B0C" w:rsidP="00CD00EC">
      <w:pPr>
        <w:keepLines/>
        <w:suppressAutoHyphens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 xml:space="preserve">СОЛЬНОЕ ИСПОЛНИТЕЛЬСТВО НА СТРУННЫХ ИНСТРУМЕНТАХ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(СКРИПКА, АЛЬТ, ВИОЛОНЧЕЛЬ, КОНТРАБАС, АРФА)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Исполнение концертной программы</w:t>
      </w:r>
      <w:r w:rsidRPr="0033619F">
        <w:rPr>
          <w:rFonts w:ascii="Times New Roman" w:hAnsi="Times New Roman" w:cs="Times New Roman"/>
          <w:sz w:val="28"/>
          <w:szCs w:val="28"/>
        </w:rPr>
        <w:t>: Общая продолжительность программы должна составлять 40-45 минут. Программа должна включать следующие произведения: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Примерные образцы программ: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Скрипка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Две части из Сонаты или Партиты И. С. Баха для скрипки соло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Первая или Вторая и Третья части Концерта.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Две разнохарактерные пьесы (одну из них виртуозную).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Альт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1. </w:t>
      </w:r>
      <w:r w:rsidRPr="0033619F">
        <w:rPr>
          <w:rFonts w:ascii="Times New Roman" w:hAnsi="Times New Roman" w:cs="Times New Roman"/>
          <w:spacing w:val="-14"/>
          <w:sz w:val="28"/>
          <w:szCs w:val="28"/>
        </w:rPr>
        <w:t xml:space="preserve">Две части из сольных полифонических произведений И. С. Баха (в переложении для альта соло) или М. </w:t>
      </w:r>
      <w:proofErr w:type="spellStart"/>
      <w:r w:rsidRPr="0033619F">
        <w:rPr>
          <w:rFonts w:ascii="Times New Roman" w:hAnsi="Times New Roman" w:cs="Times New Roman"/>
          <w:spacing w:val="-14"/>
          <w:sz w:val="28"/>
          <w:szCs w:val="28"/>
        </w:rPr>
        <w:t>Регера</w:t>
      </w:r>
      <w:proofErr w:type="spellEnd"/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Первая или Вторая и Третья части Концерта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Две разнохарактерные пьесы (одну из них виртуозную).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Виолончель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Две части из сюиты для виолончели соло И. С. Баха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Первая или Вторая и Третья части Концерта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Две разнохарактерные пьесы (одну из них виртуозную)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Контрабас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Первая или Вторая и Третья части Концерта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Две разнохарактерные пьесы (одну из них виртуозную)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Арфа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Пьеса полифонического склада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Первая или Вторая и Третья части Концерта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Две разнохарактерные пьесы (одну из них виртуозную)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lastRenderedPageBreak/>
        <w:t>Коллоквиум</w:t>
      </w:r>
      <w:r w:rsidRPr="0033619F">
        <w:rPr>
          <w:rFonts w:ascii="Times New Roman" w:hAnsi="Times New Roman" w:cs="Times New Roman"/>
          <w:sz w:val="28"/>
          <w:szCs w:val="28"/>
        </w:rPr>
        <w:t xml:space="preserve">: Свободное собеседование, направленное на выявление эстетических взглядов абитуриента, эрудиции в области музыкального искусства, теории и истории исполнительства, знаний литературы по профилю специальности, умение обосновывать собственную интерпретацию исполняемых произведений, закономерности и особенности композиторских и исполнительских стилей и т п.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АНСАМБЛЕВОЕ ИСПОЛНИТЕЛЬСТВО НА СТРУННЫХ ИНСТРУМЕНТАХ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Исполнение концертной программы</w:t>
      </w:r>
      <w:r w:rsidRPr="0033619F">
        <w:rPr>
          <w:rFonts w:ascii="Times New Roman" w:hAnsi="Times New Roman" w:cs="Times New Roman"/>
          <w:sz w:val="28"/>
          <w:szCs w:val="28"/>
        </w:rPr>
        <w:t xml:space="preserve">: Общая продолжительность программы должна составлять 35-40 минут. Программа должна включать три камерных ансамбля различных стилей (сочинения композиторов эпохи барокко или классицизма, романтизма,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33619F">
        <w:rPr>
          <w:rFonts w:ascii="Times New Roman" w:hAnsi="Times New Roman" w:cs="Times New Roman"/>
          <w:sz w:val="28"/>
          <w:szCs w:val="28"/>
        </w:rPr>
        <w:t>–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33619F">
        <w:rPr>
          <w:rFonts w:ascii="Times New Roman" w:hAnsi="Times New Roman" w:cs="Times New Roman"/>
          <w:sz w:val="28"/>
          <w:szCs w:val="28"/>
        </w:rPr>
        <w:t xml:space="preserve"> вв.). Произведения представляются целиком; по выбору экзаменационной комиссии они могут быть исполнены частично. Абитуриент обязан обеспечить для своего выступления партнера</w:t>
      </w:r>
      <w:r w:rsidRPr="0033619F">
        <w:rPr>
          <w:rFonts w:ascii="Times New Roman" w:hAnsi="Times New Roman" w:cs="Times New Roman"/>
          <w:sz w:val="28"/>
          <w:szCs w:val="28"/>
        </w:rPr>
        <w:noBreakHyphen/>
        <w:t>ансамблиста (партнеров</w:t>
      </w:r>
      <w:r w:rsidRPr="0033619F">
        <w:rPr>
          <w:rFonts w:ascii="Times New Roman" w:hAnsi="Times New Roman" w:cs="Times New Roman"/>
          <w:sz w:val="28"/>
          <w:szCs w:val="28"/>
        </w:rPr>
        <w:noBreakHyphen/>
        <w:t xml:space="preserve">ансамблистов).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Примерные образцы программ: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первый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1.Бетховен Л. Соната № 4,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 для скрипки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Шуман Р. Соната № 1,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 для скрипки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Шнитке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Соната № 1,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33619F">
        <w:rPr>
          <w:rFonts w:ascii="Times New Roman" w:hAnsi="Times New Roman" w:cs="Times New Roman"/>
          <w:sz w:val="28"/>
          <w:szCs w:val="28"/>
        </w:rPr>
        <w:t>. 30 для скрипки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второй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Бах И. С. Соната № 2,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альта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Брамс Й. Соната № 2,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альта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Василенко С. Соната ор. 46 для альта и фортепиано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третий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Моцарт В. Трио №6,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KV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548 для фортепиано, скрипки и виолончели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Шуман Р. Трио №2,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33619F">
        <w:rPr>
          <w:rFonts w:ascii="Times New Roman" w:hAnsi="Times New Roman" w:cs="Times New Roman"/>
          <w:sz w:val="28"/>
          <w:szCs w:val="28"/>
        </w:rPr>
        <w:t xml:space="preserve"> для фортепиано, скрипки и виолончели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Свиридов Г. Трио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 для фортепиано, скрипки и виолончели.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четвертый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Бетховен Л. Квартет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.16 для фортепиано, скрипки, альта и виолончели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</w:t>
      </w:r>
      <w:r w:rsidRPr="0033619F">
        <w:rPr>
          <w:rFonts w:ascii="Times New Roman" w:hAnsi="Times New Roman" w:cs="Times New Roman"/>
          <w:spacing w:val="-6"/>
          <w:sz w:val="28"/>
          <w:szCs w:val="28"/>
        </w:rPr>
        <w:t xml:space="preserve">Мендельсон Ф. Квартет </w:t>
      </w:r>
      <w:r w:rsidRPr="0033619F">
        <w:rPr>
          <w:rFonts w:ascii="Times New Roman" w:hAnsi="Times New Roman" w:cs="Times New Roman"/>
          <w:spacing w:val="-6"/>
          <w:sz w:val="28"/>
          <w:szCs w:val="28"/>
          <w:lang w:val="en-US"/>
        </w:rPr>
        <w:t>f</w:t>
      </w:r>
      <w:r w:rsidRPr="0033619F">
        <w:rPr>
          <w:rFonts w:ascii="Times New Roman" w:hAnsi="Times New Roman" w:cs="Times New Roman"/>
          <w:spacing w:val="-6"/>
          <w:sz w:val="28"/>
          <w:szCs w:val="28"/>
        </w:rPr>
        <w:t>-</w:t>
      </w:r>
      <w:r w:rsidRPr="0033619F">
        <w:rPr>
          <w:rFonts w:ascii="Times New Roman" w:hAnsi="Times New Roman" w:cs="Times New Roman"/>
          <w:spacing w:val="-6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Pr="0033619F">
        <w:rPr>
          <w:rFonts w:ascii="Times New Roman" w:hAnsi="Times New Roman" w:cs="Times New Roman"/>
          <w:spacing w:val="-6"/>
          <w:sz w:val="28"/>
          <w:szCs w:val="28"/>
          <w:lang w:val="en-US"/>
        </w:rPr>
        <w:t>op</w:t>
      </w:r>
      <w:r w:rsidRPr="0033619F">
        <w:rPr>
          <w:rFonts w:ascii="Times New Roman" w:hAnsi="Times New Roman" w:cs="Times New Roman"/>
          <w:spacing w:val="-6"/>
          <w:sz w:val="28"/>
          <w:szCs w:val="28"/>
        </w:rPr>
        <w:t>.2 для фортепиано, скрипки, альта и виолончели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Шнитке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Квартет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33619F">
        <w:rPr>
          <w:rFonts w:ascii="Times New Roman" w:hAnsi="Times New Roman" w:cs="Times New Roman"/>
          <w:sz w:val="28"/>
          <w:szCs w:val="28"/>
        </w:rPr>
        <w:t>. 204 для фортепиано, скрипки, альта и виолончели.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пятый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Бетховен Л. Соната № 8,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скрипки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Брамс Й. Трио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, ор. 101 для фортепиано, скрипки и виолончели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</w:t>
      </w:r>
      <w:r w:rsidRPr="0033619F">
        <w:rPr>
          <w:rFonts w:ascii="Times New Roman" w:hAnsi="Times New Roman" w:cs="Times New Roman"/>
          <w:spacing w:val="-10"/>
          <w:sz w:val="28"/>
          <w:szCs w:val="28"/>
        </w:rPr>
        <w:t xml:space="preserve">Шостакович Д. Квинтет </w:t>
      </w:r>
      <w:r w:rsidRPr="0033619F">
        <w:rPr>
          <w:rFonts w:ascii="Times New Roman" w:hAnsi="Times New Roman" w:cs="Times New Roman"/>
          <w:spacing w:val="-10"/>
          <w:sz w:val="28"/>
          <w:szCs w:val="28"/>
          <w:lang w:val="en-US"/>
        </w:rPr>
        <w:t>g</w:t>
      </w:r>
      <w:r w:rsidRPr="0033619F">
        <w:rPr>
          <w:rFonts w:ascii="Times New Roman" w:hAnsi="Times New Roman" w:cs="Times New Roman"/>
          <w:spacing w:val="-10"/>
          <w:sz w:val="28"/>
          <w:szCs w:val="28"/>
        </w:rPr>
        <w:t>-</w:t>
      </w:r>
      <w:r w:rsidRPr="0033619F">
        <w:rPr>
          <w:rFonts w:ascii="Times New Roman" w:hAnsi="Times New Roman" w:cs="Times New Roman"/>
          <w:spacing w:val="-10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pacing w:val="-10"/>
          <w:sz w:val="28"/>
          <w:szCs w:val="28"/>
        </w:rPr>
        <w:t xml:space="preserve">, </w:t>
      </w:r>
      <w:r w:rsidRPr="0033619F">
        <w:rPr>
          <w:rFonts w:ascii="Times New Roman" w:hAnsi="Times New Roman" w:cs="Times New Roman"/>
          <w:spacing w:val="-10"/>
          <w:sz w:val="28"/>
          <w:szCs w:val="28"/>
          <w:lang w:val="en-US"/>
        </w:rPr>
        <w:t>op</w:t>
      </w:r>
      <w:r w:rsidRPr="0033619F">
        <w:rPr>
          <w:rFonts w:ascii="Times New Roman" w:hAnsi="Times New Roman" w:cs="Times New Roman"/>
          <w:spacing w:val="-10"/>
          <w:sz w:val="28"/>
          <w:szCs w:val="28"/>
        </w:rPr>
        <w:t xml:space="preserve"> 57 для фортепиано, двух скрипок, альта и виолончели</w:t>
      </w:r>
      <w:r w:rsidRPr="00336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bCs/>
          <w:i/>
          <w:sz w:val="28"/>
          <w:szCs w:val="28"/>
        </w:rPr>
        <w:lastRenderedPageBreak/>
        <w:t>Коллоквиум</w:t>
      </w:r>
      <w:r w:rsidRPr="0033619F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33619F">
        <w:rPr>
          <w:rFonts w:ascii="Times New Roman" w:hAnsi="Times New Roman" w:cs="Times New Roman"/>
          <w:sz w:val="28"/>
          <w:szCs w:val="28"/>
        </w:rPr>
        <w:t xml:space="preserve">Коллоквиум проводится после исполнения программы и представляет свободное собеседование, направленное на выявление знаний музыкальной литературы по выбранной специальности, а также музыкального кругозора и эрудиции. Вопросы формулируются членами экзаменационной комиссии в опоре на программу, исполненную на вступительном экзамене по следующим темам: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Творчество композиторов, чьи произведения включены в программу вступительного испытания абитуриента;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Камерно-инструментальный репертуар в контексте истории мировой художественной культуры;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История камерно-инструментального исполнительского искусства. Современные исполнители: записи, концерты.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AF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СОЛЬНОЕ ИСПОЛНИТЕЛЬСТВО НА ДУХОВЫХ ИНСТРУМЕНТАХ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Исполнение концертной программы</w:t>
      </w:r>
      <w:r w:rsidRPr="0033619F">
        <w:rPr>
          <w:rFonts w:ascii="Times New Roman" w:hAnsi="Times New Roman" w:cs="Times New Roman"/>
          <w:sz w:val="28"/>
          <w:szCs w:val="28"/>
        </w:rPr>
        <w:t xml:space="preserve">: Исполнение одного произведения крупной формы (соната, концерт). Общая продолжительность программы должна составлять 15-30 минут.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Примерный репертуарный список: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Флейта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Гайдн Й.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Ибер Ж.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Моцарт В. Концерт №1 G-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dur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Моцарт В. Концерт для флейты с оркестром №2 D-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dur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Моцарт В. Концерт №1 G-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dur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Прокофьев С. Соната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Рейнеке К. Концерт для флейты с оркестром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Хью Л. Фантазия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Гобой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Бах И. С. Соната для гобоя и клавира соль-минор BWV 1030b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Вивальди А. Соната для гобоя и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basso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continuo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до-минор RV53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Гидаш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Ф. Концерт для гобоя с оркестром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Гуммель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И. Н. Адажио и вариации для гобоя с оркестром ор. 102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Дорати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Duo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concertante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для гобоя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Дютийе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Соната для гобоя и фортепиано (1947)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Ибер Ж. Симфония-концерт для гобоя с оркестром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Калливода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И. В. Концертино для гобоя с оркестром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Книппер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Л. Концерт-сюита для гобоя, струнного квинтета и ударных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Мартину Б. Концерт для гобоя с оркестром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Мийо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Д. Сонатина для гобоя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Молик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Б. Концертино для гобоя с оркестром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Моцарт В. А. Концерт для гобоя с оркестром До-мажор KV314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pacing w:val="-12"/>
          <w:sz w:val="28"/>
          <w:szCs w:val="28"/>
        </w:rPr>
        <w:t>Паскулли</w:t>
      </w:r>
      <w:proofErr w:type="spellEnd"/>
      <w:r w:rsidRPr="0033619F">
        <w:rPr>
          <w:rFonts w:ascii="Times New Roman" w:hAnsi="Times New Roman" w:cs="Times New Roman"/>
          <w:spacing w:val="-12"/>
          <w:sz w:val="28"/>
          <w:szCs w:val="28"/>
        </w:rPr>
        <w:t xml:space="preserve"> А. Концерт по мотивам оперы Г. </w:t>
      </w:r>
      <w:proofErr w:type="spellStart"/>
      <w:r w:rsidRPr="0033619F">
        <w:rPr>
          <w:rFonts w:ascii="Times New Roman" w:hAnsi="Times New Roman" w:cs="Times New Roman"/>
          <w:spacing w:val="-12"/>
          <w:sz w:val="28"/>
          <w:szCs w:val="28"/>
        </w:rPr>
        <w:t>Доницетти</w:t>
      </w:r>
      <w:proofErr w:type="spellEnd"/>
      <w:r w:rsidRPr="0033619F">
        <w:rPr>
          <w:rFonts w:ascii="Times New Roman" w:hAnsi="Times New Roman" w:cs="Times New Roman"/>
          <w:spacing w:val="-12"/>
          <w:sz w:val="28"/>
          <w:szCs w:val="28"/>
        </w:rPr>
        <w:t xml:space="preserve"> «Фаворитка» для гобоя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2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pacing w:val="-22"/>
          <w:sz w:val="28"/>
          <w:szCs w:val="28"/>
        </w:rPr>
        <w:lastRenderedPageBreak/>
        <w:t>Паскулли</w:t>
      </w:r>
      <w:proofErr w:type="spellEnd"/>
      <w:r w:rsidRPr="0033619F">
        <w:rPr>
          <w:rFonts w:ascii="Times New Roman" w:hAnsi="Times New Roman" w:cs="Times New Roman"/>
          <w:spacing w:val="-22"/>
          <w:sz w:val="28"/>
          <w:szCs w:val="28"/>
        </w:rPr>
        <w:t xml:space="preserve"> А. Концерт по мотивам оперы Дж. Верди «Сицилийская вечерня» для гобоя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Понкьелли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Каприччио для гобоя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Пуленк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Ф. Соната для гобоя и фортепиано (1962)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Савельев Б. Концерт для гобоя с оркестром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Санкан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П. Сонатина для гобоя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Сен-Санс К. Соната для гобоя и фортепиано ор. 166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Хиндемит П. Соната для гобоя и фортепиано (1938)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Штраус Р. Концерт для гобоя с оркестром (1945)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Эшпай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Концерт для гобоя с оркестром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Кларнет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Брамс И. Соната ор. 120 № 1 фа-минор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Брамс И. Соната ор. 120 № 2 Ми-бемоль-мажор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Вайнберг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М. Соната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Вебер К. М. Концертино Ми-бемоль-мажор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Гречанинов А. Соната фа-минор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Денисов Э. Соната для кларнета и фортепиано (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посв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. Э.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Бруннеру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Книппер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Л. Концерт (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посв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Р. О. Багдасаряну)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Копленд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Моцарт В. А. Концерт Ля-мажор KV622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Нильсен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К. Концерт ор. 57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Онеггер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Сонатина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Пуленк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Ф. Соната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Регер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М. Соната № 1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Регер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М. Соната 2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Сен-Санс К. Соната ми-бемоль-мажор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Стамиц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К. Концерт № 1 Фа-мажор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Стамиц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К. № 3 Ми-бемоль-мажор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Томази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Концерт.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Чайковский Б. Концерт (струнный оркестр)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Франсе Ж.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Хиндемит П.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Хиндемит П. Соната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Фагот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Бах И. Х. Концерт Си-бемоль-мажор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Бич М. Концертино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Брунс В. Концерт № 2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Вайнер С. Соната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solo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ор. 32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Вайнберг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М. Соната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solo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Вебер К. М. Концерт ор. 75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Вивальди А. Концерт ми-минор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Денисов Э. Соната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solo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Дюбуа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Ж.-П. Сонатина-танго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Жоливе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Каспаров Ю. Соната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Invernale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Solo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lastRenderedPageBreak/>
        <w:t>Кожелух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Концерт До-мажор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Левитин Ю. Соната для фагота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Моцарт В. А. Концерт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Сси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-бемоль-мажор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Пауэр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И.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Подгайц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Е. Соната для фагота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Сен-Санс К. Соната для фагота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Слука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Л. Соната для фагота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Списак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М.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Стамиц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К. Концерт Фа-мажор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Телеман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Г. Ф. Соната фа-минор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Томази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Фаш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И. Ф. Соната для фагота и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basso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continuo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Франсе Ж.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Шуберт Ф. Соната для фагота и фортепиано I часть (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Arpegione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Труба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Арутюнян А. (с каденцией Т.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Докшицера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Беме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О. Концерт ми-минор ор. 18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Вайнберг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М. Концерт ор. 94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Василенко С. Концерт до-минор ор. 113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Гайдн Й. Концерт Ми-бемоль-мажор (с каденцией)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Концерт (с каденцией)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Гуммель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И. Концерт Ми-мажор или Ми-бемоль-мажор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Жоливе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Концерт № 2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Неруда Й. Концерт Ми-бемоль-мажор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Пескин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В. Концерт № 1 до-минор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Тамберг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Э. Концерт ор. 42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Циммерман</w:t>
      </w:r>
      <w:proofErr w:type="spellEnd"/>
      <w:r w:rsidRPr="003361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3619F">
        <w:rPr>
          <w:rFonts w:ascii="Times New Roman" w:hAnsi="Times New Roman" w:cs="Times New Roman"/>
          <w:sz w:val="28"/>
          <w:szCs w:val="28"/>
        </w:rPr>
        <w:t>Б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3619F">
        <w:rPr>
          <w:rFonts w:ascii="Times New Roman" w:hAnsi="Times New Roman" w:cs="Times New Roman"/>
          <w:sz w:val="28"/>
          <w:szCs w:val="28"/>
        </w:rPr>
        <w:t>Концерт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 xml:space="preserve"> «Nobody knows the trouble I see»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 xml:space="preserve">Труба </w:t>
      </w:r>
      <w:r w:rsidRPr="0033619F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proofErr w:type="spellStart"/>
      <w:r w:rsidRPr="0033619F">
        <w:rPr>
          <w:rFonts w:ascii="Times New Roman" w:hAnsi="Times New Roman" w:cs="Times New Roman"/>
          <w:i/>
          <w:sz w:val="28"/>
          <w:szCs w:val="28"/>
        </w:rPr>
        <w:t>iccolo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Моцарт Л. Концерт Ре-мажор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Тартини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Дж. Концерт Ре-мажор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Телеман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Г. Концерт Ре-мажор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Торелли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Дж. Соната Ре-мажор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Торелли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Дж Концерт Ре-мажор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Фаш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Й. Концерт Ре-мажор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Хертель И. Концерт № 1 Ми-бемоль-мажор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Штольцель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Г. Концерт Ре-мажор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Валторна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Гайдн Й. Концерт № 1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Моцарт В. А. Концерт № 4 (каденция В.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Полеха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или В. Буяновского)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Телеман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Г. Ф., Розетти Ф. Концерт ре-минор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Фёртер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К. Концерт № 1, № 2,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Штраус Р. Концерт № 2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Тромбон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Гендель Г. Концерт f-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moll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Гидаш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Ф.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lastRenderedPageBreak/>
        <w:t>Шулек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С. Соната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Туба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Сен-Санс К. Соната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Уильямс В.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Эйвазен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Соната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Саксофон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Вилла-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Лобос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Э. Фантазия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Ибер Ж. Концертино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Калинкович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Г. Концерт-каприччио на тему Паганини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Крестон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П. Соната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Сен-Санс К. Соната.</w:t>
      </w:r>
    </w:p>
    <w:p w:rsidR="004A5B0C" w:rsidRDefault="004A5B0C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Коллоквиум</w:t>
      </w:r>
      <w:r w:rsidRPr="0033619F">
        <w:rPr>
          <w:rFonts w:ascii="Times New Roman" w:hAnsi="Times New Roman" w:cs="Times New Roman"/>
          <w:sz w:val="28"/>
          <w:szCs w:val="28"/>
        </w:rPr>
        <w:t xml:space="preserve">: Свободное собеседование по вопросам специальных разделов в объеме программы ВУЗа, по исполняемым произведениям. </w:t>
      </w:r>
    </w:p>
    <w:p w:rsidR="004A5B0C" w:rsidRDefault="004A5B0C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Примерные вопросы по специальным разделам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типы исполнительского дыхания. </w:t>
      </w:r>
    </w:p>
    <w:p w:rsidR="00BA75A1" w:rsidRPr="0033619F" w:rsidRDefault="00BA75A1" w:rsidP="00BA75A1">
      <w:pPr>
        <w:keepLines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Нетрадиционные приёмы игры на духовых инструментах </w:t>
      </w:r>
    </w:p>
    <w:p w:rsidR="00BA75A1" w:rsidRPr="0033619F" w:rsidRDefault="00BA75A1" w:rsidP="00BA75A1">
      <w:pPr>
        <w:keepLines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Классификация штрихов на духовых инструментах </w:t>
      </w:r>
    </w:p>
    <w:p w:rsidR="00BA75A1" w:rsidRPr="0033619F" w:rsidRDefault="00BA75A1" w:rsidP="00BA75A1">
      <w:pPr>
        <w:keepLines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виды атаки звука на духовых инструментах </w:t>
      </w:r>
    </w:p>
    <w:p w:rsidR="00BA75A1" w:rsidRPr="0033619F" w:rsidRDefault="00BA75A1" w:rsidP="00BA75A1">
      <w:pPr>
        <w:keepLines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Вибрато и методы его развития </w:t>
      </w:r>
    </w:p>
    <w:p w:rsidR="00BA75A1" w:rsidRPr="0033619F" w:rsidRDefault="00BA75A1" w:rsidP="00BA75A1">
      <w:pPr>
        <w:keepLines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над звуком. Тембр как особая характеристика звука </w:t>
      </w:r>
    </w:p>
    <w:p w:rsidR="00BA75A1" w:rsidRPr="0033619F" w:rsidRDefault="00BA75A1" w:rsidP="00BA75A1">
      <w:pPr>
        <w:keepLines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работы над художественным произведением</w:t>
      </w:r>
    </w:p>
    <w:p w:rsidR="00BA75A1" w:rsidRPr="0033619F" w:rsidRDefault="00BA75A1" w:rsidP="00BA75A1">
      <w:pPr>
        <w:keepLines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интонирования и способы настройки духовых инструментов</w:t>
      </w:r>
    </w:p>
    <w:p w:rsidR="00BA75A1" w:rsidRPr="0033619F" w:rsidRDefault="00BA75A1" w:rsidP="00BA75A1">
      <w:pPr>
        <w:keepLines/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Сочинения для флейты И. С. Баха </w:t>
      </w:r>
    </w:p>
    <w:p w:rsidR="00BA75A1" w:rsidRPr="0033619F" w:rsidRDefault="00BA75A1" w:rsidP="00BA75A1">
      <w:pPr>
        <w:keepLines/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Барочные концерты для гобоя. Особенности стиля и интерпретации</w:t>
      </w:r>
    </w:p>
    <w:p w:rsidR="00BA75A1" w:rsidRPr="0033619F" w:rsidRDefault="00BA75A1" w:rsidP="00BA75A1">
      <w:pPr>
        <w:keepLines/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 и квинтет для кларнета как образец позднего стиля В. А. Моцарта</w:t>
      </w:r>
    </w:p>
    <w:p w:rsidR="00BA75A1" w:rsidRPr="0033619F" w:rsidRDefault="00BA75A1" w:rsidP="00BA75A1">
      <w:pPr>
        <w:keepLines/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концертов французских композиторов XX века для фагота</w:t>
      </w:r>
    </w:p>
    <w:p w:rsidR="00BA75A1" w:rsidRPr="0033619F" w:rsidRDefault="00BA75A1" w:rsidP="00BA75A1">
      <w:pPr>
        <w:keepLines/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Концерты Р. Штрауса для валторны. Особенности стиля и интерпретации</w:t>
      </w:r>
    </w:p>
    <w:p w:rsidR="00BA75A1" w:rsidRPr="0033619F" w:rsidRDefault="00BA75A1" w:rsidP="00BA75A1">
      <w:pPr>
        <w:keepLines/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Концерты Й. Гайдна и </w:t>
      </w:r>
      <w:proofErr w:type="spellStart"/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Н. </w:t>
      </w:r>
      <w:proofErr w:type="spellStart"/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Гуммеля</w:t>
      </w:r>
      <w:proofErr w:type="spellEnd"/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трубы. Общее и отличное</w:t>
      </w:r>
    </w:p>
    <w:p w:rsidR="00BA75A1" w:rsidRPr="0033619F" w:rsidRDefault="00BA75A1" w:rsidP="00BA75A1">
      <w:pPr>
        <w:keepLines/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Романтические концерты для тромбона</w:t>
      </w:r>
    </w:p>
    <w:p w:rsidR="00BA75A1" w:rsidRPr="0033619F" w:rsidRDefault="00BA75A1" w:rsidP="00BA75A1">
      <w:pPr>
        <w:keepLines/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Туба как концертный инструмент</w:t>
      </w:r>
    </w:p>
    <w:p w:rsidR="00BA75A1" w:rsidRPr="0033619F" w:rsidRDefault="00BA75A1" w:rsidP="00BA75A1">
      <w:pPr>
        <w:keepLines/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Эволюция жанров серенады и дивертисмента для духовых инструментов в творчестве В.А. Моцарта.</w:t>
      </w:r>
    </w:p>
    <w:p w:rsidR="004A5B0C" w:rsidRDefault="004A5B0C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Примерные вопросы по исполняемым произведениям: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1. Общие сведения об исполняемом произведении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Исполнительский анализ формы </w:t>
      </w:r>
    </w:p>
    <w:p w:rsidR="00BA75A1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A75A1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E01D87" w:rsidRDefault="00E01D87" w:rsidP="00E01D87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03E5">
        <w:rPr>
          <w:rFonts w:ascii="Times New Roman" w:hAnsi="Times New Roman" w:cs="Times New Roman"/>
          <w:b/>
          <w:i/>
          <w:sz w:val="28"/>
          <w:szCs w:val="28"/>
        </w:rPr>
        <w:lastRenderedPageBreak/>
        <w:t>СОЛЬНОЕ ИСПОЛНИТЕЛЬСТВО НА УДАРНЫХ ИНСТРУМЕНТАХ</w:t>
      </w:r>
    </w:p>
    <w:p w:rsidR="00E01D87" w:rsidRDefault="00E01D87" w:rsidP="00E01D87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01D87" w:rsidRDefault="00E01D87" w:rsidP="00246318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Исполнение концертной программы: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Общая продолжительность программы должна составлять </w:t>
      </w:r>
      <w:r w:rsidR="00390537">
        <w:rPr>
          <w:rFonts w:ascii="Times New Roman" w:hAnsi="Times New Roman" w:cs="Times New Roman"/>
          <w:sz w:val="28"/>
          <w:szCs w:val="28"/>
        </w:rPr>
        <w:t>20</w:t>
      </w:r>
      <w:r w:rsidRPr="00722BBD">
        <w:rPr>
          <w:rFonts w:ascii="Times New Roman" w:hAnsi="Times New Roman" w:cs="Times New Roman"/>
          <w:sz w:val="28"/>
          <w:szCs w:val="28"/>
        </w:rPr>
        <w:t>-</w:t>
      </w:r>
      <w:r w:rsidR="00390537">
        <w:rPr>
          <w:rFonts w:ascii="Times New Roman" w:hAnsi="Times New Roman" w:cs="Times New Roman"/>
          <w:sz w:val="28"/>
          <w:szCs w:val="28"/>
        </w:rPr>
        <w:t>30</w:t>
      </w:r>
      <w:r w:rsidRPr="00722BBD">
        <w:rPr>
          <w:rFonts w:ascii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01D87">
        <w:rPr>
          <w:rFonts w:ascii="Times New Roman" w:hAnsi="Times New Roman" w:cs="Times New Roman"/>
          <w:sz w:val="28"/>
          <w:szCs w:val="28"/>
        </w:rPr>
        <w:t>Экзаменационная комиссия имеет право выбора и (или) ограничения исполняемых произведений, а также сокращения и (или) остановки исполняемого произведения при выявлении творческих способностей абитуриента.</w:t>
      </w:r>
      <w:r>
        <w:rPr>
          <w:rFonts w:ascii="Times New Roman" w:hAnsi="Times New Roman" w:cs="Times New Roman"/>
          <w:sz w:val="28"/>
          <w:szCs w:val="28"/>
        </w:rPr>
        <w:t xml:space="preserve"> Программа должна включать </w:t>
      </w:r>
      <w:r w:rsidR="00E06191">
        <w:rPr>
          <w:rFonts w:ascii="Times New Roman" w:hAnsi="Times New Roman" w:cs="Times New Roman"/>
          <w:sz w:val="28"/>
          <w:szCs w:val="28"/>
        </w:rPr>
        <w:t xml:space="preserve">следующие </w:t>
      </w:r>
      <w:r>
        <w:rPr>
          <w:rFonts w:ascii="Times New Roman" w:hAnsi="Times New Roman" w:cs="Times New Roman"/>
          <w:sz w:val="28"/>
          <w:szCs w:val="28"/>
        </w:rPr>
        <w:t>произведени</w:t>
      </w:r>
      <w:r w:rsidR="00E0619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619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3C9D">
        <w:rPr>
          <w:rFonts w:ascii="Times New Roman" w:hAnsi="Times New Roman" w:cs="Times New Roman"/>
          <w:sz w:val="28"/>
          <w:szCs w:val="28"/>
        </w:rPr>
        <w:t>клавишных (ксилофон, маримба либо вибрафон) и мембранных (литавры, малый барабан) ударных инструмент</w:t>
      </w:r>
      <w:r w:rsidR="00E06191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06191" w:rsidRDefault="00E06191" w:rsidP="00246318">
      <w:pPr>
        <w:pStyle w:val="a7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" w:name="_Hlk98154630"/>
      <w:r>
        <w:rPr>
          <w:rFonts w:ascii="Times New Roman" w:hAnsi="Times New Roman"/>
          <w:sz w:val="28"/>
          <w:szCs w:val="28"/>
        </w:rPr>
        <w:t xml:space="preserve">1. </w:t>
      </w:r>
      <w:r w:rsidR="00D13AB8">
        <w:rPr>
          <w:rFonts w:ascii="Times New Roman" w:hAnsi="Times New Roman"/>
          <w:sz w:val="28"/>
          <w:szCs w:val="28"/>
        </w:rPr>
        <w:t>В</w:t>
      </w:r>
      <w:r w:rsidRPr="00DC3C9D">
        <w:rPr>
          <w:rFonts w:ascii="Times New Roman" w:hAnsi="Times New Roman"/>
          <w:sz w:val="28"/>
          <w:szCs w:val="28"/>
        </w:rPr>
        <w:t xml:space="preserve">иртуозная пьеса на ксилофоне; </w:t>
      </w:r>
    </w:p>
    <w:p w:rsidR="00E06191" w:rsidRPr="00DC3C9D" w:rsidRDefault="00E06191" w:rsidP="0024631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D13AB8">
        <w:rPr>
          <w:rFonts w:ascii="Times New Roman" w:hAnsi="Times New Roman"/>
          <w:sz w:val="28"/>
          <w:szCs w:val="28"/>
        </w:rPr>
        <w:t>П</w:t>
      </w:r>
      <w:r w:rsidRPr="00DC3C9D">
        <w:rPr>
          <w:rFonts w:ascii="Times New Roman" w:hAnsi="Times New Roman"/>
          <w:sz w:val="28"/>
          <w:szCs w:val="28"/>
        </w:rPr>
        <w:t xml:space="preserve">ьеса, либо этюд виртуозного характера на малом </w:t>
      </w:r>
      <w:proofErr w:type="gramStart"/>
      <w:r w:rsidRPr="00DC3C9D">
        <w:rPr>
          <w:rFonts w:ascii="Times New Roman" w:hAnsi="Times New Roman"/>
          <w:sz w:val="28"/>
          <w:szCs w:val="28"/>
        </w:rPr>
        <w:t>барабане</w:t>
      </w:r>
      <w:proofErr w:type="gramEnd"/>
      <w:r w:rsidRPr="00DC3C9D">
        <w:rPr>
          <w:rFonts w:ascii="Times New Roman" w:hAnsi="Times New Roman"/>
          <w:sz w:val="28"/>
          <w:szCs w:val="28"/>
        </w:rPr>
        <w:t xml:space="preserve"> либо </w:t>
      </w:r>
      <w:proofErr w:type="spellStart"/>
      <w:r w:rsidRPr="00DC3C9D">
        <w:rPr>
          <w:rFonts w:ascii="Times New Roman" w:hAnsi="Times New Roman"/>
          <w:sz w:val="28"/>
          <w:szCs w:val="28"/>
        </w:rPr>
        <w:t>мультиперкуссии</w:t>
      </w:r>
      <w:proofErr w:type="spellEnd"/>
      <w:r w:rsidRPr="00DC3C9D">
        <w:rPr>
          <w:rFonts w:ascii="Times New Roman" w:hAnsi="Times New Roman"/>
          <w:sz w:val="28"/>
          <w:szCs w:val="28"/>
        </w:rPr>
        <w:t>;</w:t>
      </w:r>
    </w:p>
    <w:p w:rsidR="00E06191" w:rsidRDefault="00E06191" w:rsidP="00246318">
      <w:pPr>
        <w:pStyle w:val="a7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D13AB8">
        <w:rPr>
          <w:rFonts w:ascii="Times New Roman" w:hAnsi="Times New Roman"/>
          <w:sz w:val="28"/>
          <w:szCs w:val="28"/>
        </w:rPr>
        <w:t>П</w:t>
      </w:r>
      <w:r w:rsidRPr="00DC3C9D">
        <w:rPr>
          <w:rFonts w:ascii="Times New Roman" w:hAnsi="Times New Roman"/>
          <w:sz w:val="28"/>
          <w:szCs w:val="28"/>
        </w:rPr>
        <w:t xml:space="preserve">ьеса на литаврах; </w:t>
      </w:r>
    </w:p>
    <w:p w:rsidR="00301578" w:rsidRDefault="00E06191" w:rsidP="009B18B9">
      <w:pPr>
        <w:pStyle w:val="a7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D13AB8">
        <w:rPr>
          <w:rFonts w:ascii="Times New Roman" w:hAnsi="Times New Roman"/>
          <w:sz w:val="28"/>
          <w:szCs w:val="28"/>
        </w:rPr>
        <w:t>О</w:t>
      </w:r>
      <w:r w:rsidRPr="00DC3C9D">
        <w:rPr>
          <w:rFonts w:ascii="Times New Roman" w:hAnsi="Times New Roman"/>
          <w:sz w:val="28"/>
          <w:szCs w:val="28"/>
        </w:rPr>
        <w:t>ригинальная пьеса в технике игры четырьмя палочками (не менее 7 минут звучания)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3C9D">
        <w:rPr>
          <w:rFonts w:ascii="Times New Roman" w:hAnsi="Times New Roman"/>
          <w:sz w:val="28"/>
          <w:szCs w:val="28"/>
        </w:rPr>
        <w:t>на маримбе или вибрафоне</w:t>
      </w:r>
      <w:r w:rsidR="00D13AB8">
        <w:rPr>
          <w:rFonts w:ascii="Times New Roman" w:hAnsi="Times New Roman"/>
          <w:sz w:val="28"/>
          <w:szCs w:val="28"/>
        </w:rPr>
        <w:t>.</w:t>
      </w:r>
    </w:p>
    <w:bookmarkEnd w:id="1"/>
    <w:p w:rsidR="00E06191" w:rsidRPr="00E06191" w:rsidRDefault="00301578" w:rsidP="0024631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исполнения концертной программы </w:t>
      </w:r>
      <w:r w:rsidR="00DC012D">
        <w:rPr>
          <w:rFonts w:ascii="Times New Roman" w:hAnsi="Times New Roman"/>
          <w:sz w:val="28"/>
          <w:szCs w:val="28"/>
        </w:rPr>
        <w:t xml:space="preserve">необходимо </w:t>
      </w:r>
      <w:r w:rsidR="00E06191" w:rsidRPr="00E06191">
        <w:rPr>
          <w:rFonts w:ascii="Times New Roman" w:hAnsi="Times New Roman"/>
          <w:sz w:val="28"/>
          <w:szCs w:val="28"/>
        </w:rPr>
        <w:t>ответ</w:t>
      </w:r>
      <w:r w:rsidR="00DC012D">
        <w:rPr>
          <w:rFonts w:ascii="Times New Roman" w:hAnsi="Times New Roman"/>
          <w:sz w:val="28"/>
          <w:szCs w:val="28"/>
        </w:rPr>
        <w:t>ить</w:t>
      </w:r>
      <w:r w:rsidR="00E06191" w:rsidRPr="00E06191">
        <w:rPr>
          <w:rFonts w:ascii="Times New Roman" w:hAnsi="Times New Roman"/>
          <w:sz w:val="28"/>
          <w:szCs w:val="28"/>
        </w:rPr>
        <w:t xml:space="preserve"> на вопросы </w:t>
      </w:r>
      <w:r w:rsidR="00DC012D">
        <w:rPr>
          <w:rFonts w:ascii="Times New Roman" w:hAnsi="Times New Roman"/>
          <w:sz w:val="28"/>
          <w:szCs w:val="28"/>
        </w:rPr>
        <w:t xml:space="preserve">экзаменационной </w:t>
      </w:r>
      <w:r w:rsidR="00E06191" w:rsidRPr="00E06191">
        <w:rPr>
          <w:rFonts w:ascii="Times New Roman" w:hAnsi="Times New Roman"/>
          <w:sz w:val="28"/>
          <w:szCs w:val="28"/>
        </w:rPr>
        <w:t xml:space="preserve">комиссии, касающиеся исполнительского анализа музыкального произведения. </w:t>
      </w:r>
    </w:p>
    <w:p w:rsidR="00246318" w:rsidRPr="00246318" w:rsidRDefault="00246318" w:rsidP="0024631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46318">
        <w:rPr>
          <w:rFonts w:ascii="Times New Roman" w:eastAsia="Calibri" w:hAnsi="Times New Roman" w:cs="Times New Roman"/>
          <w:sz w:val="28"/>
          <w:szCs w:val="28"/>
        </w:rPr>
        <w:t>Примерный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репертуарный</w:t>
      </w:r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список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246318" w:rsidRPr="00246318" w:rsidRDefault="00246318" w:rsidP="0024631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t>Малый барабан</w:t>
      </w:r>
    </w:p>
    <w:p w:rsidR="00246318" w:rsidRPr="00040F70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040F70">
        <w:rPr>
          <w:rFonts w:ascii="Times New Roman" w:eastAsia="Calibri" w:hAnsi="Times New Roman" w:cs="Times New Roman"/>
          <w:sz w:val="28"/>
          <w:szCs w:val="28"/>
        </w:rPr>
        <w:t>.</w:t>
      </w:r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Agostini</w:t>
      </w:r>
      <w:r w:rsidRPr="00040F70">
        <w:rPr>
          <w:rFonts w:ascii="Times New Roman" w:eastAsia="Calibri" w:hAnsi="Times New Roman" w:cs="Times New Roman"/>
          <w:sz w:val="28"/>
          <w:szCs w:val="28"/>
        </w:rPr>
        <w:t xml:space="preserve">  “</w:t>
      </w:r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La</w:t>
      </w:r>
      <w:r w:rsidRPr="00040F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Train</w:t>
      </w:r>
      <w:r w:rsidRPr="00040F70">
        <w:rPr>
          <w:rFonts w:ascii="Times New Roman" w:eastAsia="Calibri" w:hAnsi="Times New Roman" w:cs="Times New Roman"/>
          <w:sz w:val="28"/>
          <w:szCs w:val="28"/>
        </w:rPr>
        <w:t>”</w:t>
      </w:r>
    </w:p>
    <w:p w:rsidR="00246318" w:rsidRPr="00040F70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Pr="00040F70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Markovitch</w:t>
      </w:r>
      <w:proofErr w:type="spellEnd"/>
      <w:r w:rsidRPr="00040F70">
        <w:rPr>
          <w:rFonts w:ascii="Times New Roman" w:eastAsia="Calibri" w:hAnsi="Times New Roman" w:cs="Times New Roman"/>
          <w:sz w:val="28"/>
          <w:szCs w:val="28"/>
        </w:rPr>
        <w:t xml:space="preserve"> “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Tornado</w:t>
      </w:r>
      <w:r w:rsidRPr="00040F70">
        <w:rPr>
          <w:rFonts w:ascii="Times New Roman" w:eastAsia="Calibri" w:hAnsi="Times New Roman" w:cs="Times New Roman"/>
          <w:sz w:val="28"/>
          <w:szCs w:val="28"/>
        </w:rPr>
        <w:t>”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B.Lylloff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“Arhus Etude № 9” 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A.Gerassimez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Asventuras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for snare drum”</w:t>
      </w:r>
    </w:p>
    <w:p w:rsidR="00246318" w:rsidRPr="00246318" w:rsidRDefault="00246318" w:rsidP="0024631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t>Литавры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J.Beck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“Sonata for timpani” ( 3 </w:t>
      </w:r>
      <w:r w:rsidRPr="00246318">
        <w:rPr>
          <w:rFonts w:ascii="Times New Roman" w:eastAsia="Calibri" w:hAnsi="Times New Roman" w:cs="Times New Roman"/>
          <w:sz w:val="28"/>
          <w:szCs w:val="28"/>
        </w:rPr>
        <w:t>части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N.Zivkovic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Kadenza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for 5 timpani”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Peter </w:t>
      </w: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Sadlo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</w:t>
      </w:r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Cadenza for 6 Pauken” 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E.Carter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“Eight pieces for four timpani” (</w:t>
      </w:r>
      <w:r w:rsidRPr="00246318">
        <w:rPr>
          <w:rFonts w:ascii="Times New Roman" w:eastAsia="Calibri" w:hAnsi="Times New Roman" w:cs="Times New Roman"/>
          <w:sz w:val="28"/>
          <w:szCs w:val="28"/>
        </w:rPr>
        <w:t>одна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46318">
        <w:rPr>
          <w:rFonts w:ascii="Times New Roman" w:eastAsia="Calibri" w:hAnsi="Times New Roman" w:cs="Times New Roman"/>
          <w:sz w:val="28"/>
          <w:szCs w:val="28"/>
        </w:rPr>
        <w:t>пьеса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) </w:t>
      </w:r>
    </w:p>
    <w:p w:rsidR="00246318" w:rsidRPr="00246318" w:rsidRDefault="00246318" w:rsidP="0024631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t>Ксилофон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Гаммы 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Dur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moll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>; D7/VII7 – каскадом без остановок в разной динамике «F/p»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Д.Шостакович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«Бурлеска»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Н.Паганини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Каприс (один из 24 Каприсов) 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Г.Черненко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«Этюд-каприз»</w:t>
      </w:r>
    </w:p>
    <w:p w:rsidR="00246318" w:rsidRPr="00040F70" w:rsidRDefault="00246318" w:rsidP="0024631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t>Маримба</w:t>
      </w:r>
    </w:p>
    <w:p w:rsidR="00246318" w:rsidRPr="00040F70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r w:rsidRPr="00040F70">
        <w:rPr>
          <w:rFonts w:ascii="Times New Roman" w:eastAsia="Calibri" w:hAnsi="Times New Roman" w:cs="Times New Roman"/>
          <w:sz w:val="28"/>
          <w:szCs w:val="28"/>
        </w:rPr>
        <w:t>.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Abe</w:t>
      </w:r>
      <w:proofErr w:type="gramEnd"/>
      <w:r w:rsidRPr="00040F70">
        <w:rPr>
          <w:rFonts w:ascii="Times New Roman" w:eastAsia="Calibri" w:hAnsi="Times New Roman" w:cs="Times New Roman"/>
          <w:sz w:val="28"/>
          <w:szCs w:val="28"/>
        </w:rPr>
        <w:t xml:space="preserve"> “ 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Marimba</w:t>
      </w:r>
      <w:r w:rsidRPr="00040F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040F70">
        <w:rPr>
          <w:rFonts w:ascii="Times New Roman" w:eastAsia="Calibri" w:hAnsi="Times New Roman" w:cs="Times New Roman"/>
          <w:sz w:val="28"/>
          <w:szCs w:val="28"/>
        </w:rPr>
        <w:t>’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amore</w:t>
      </w:r>
      <w:r w:rsidRPr="00040F70">
        <w:rPr>
          <w:rFonts w:ascii="Times New Roman" w:eastAsia="Calibri" w:hAnsi="Times New Roman" w:cs="Times New Roman"/>
          <w:sz w:val="28"/>
          <w:szCs w:val="28"/>
        </w:rPr>
        <w:t>”</w:t>
      </w:r>
    </w:p>
    <w:p w:rsidR="00246318" w:rsidRPr="00040F70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Pr="00040F70">
        <w:rPr>
          <w:rFonts w:ascii="Times New Roman" w:eastAsia="Calibri" w:hAnsi="Times New Roman" w:cs="Times New Roman"/>
          <w:sz w:val="28"/>
          <w:szCs w:val="28"/>
        </w:rPr>
        <w:t>.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Halt</w:t>
      </w:r>
      <w:r w:rsidRPr="00040F70">
        <w:rPr>
          <w:rFonts w:ascii="Times New Roman" w:eastAsia="Calibri" w:hAnsi="Times New Roman" w:cs="Times New Roman"/>
          <w:sz w:val="28"/>
          <w:szCs w:val="28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Marimbics</w:t>
      </w:r>
      <w:proofErr w:type="spellEnd"/>
      <w:r w:rsidRPr="00040F70">
        <w:rPr>
          <w:rFonts w:ascii="Times New Roman" w:eastAsia="Calibri" w:hAnsi="Times New Roman" w:cs="Times New Roman"/>
          <w:sz w:val="28"/>
          <w:szCs w:val="28"/>
        </w:rPr>
        <w:t>”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E.Kopetzki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Kaskada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” 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E.Sammut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Cameleon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”; ”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Libertango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”.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N.Zivkovic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 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Ilijas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E.Sejourne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“Concert for marimba &amp; strings orchestra” ( </w:t>
      </w:r>
      <w:r w:rsidRPr="00246318">
        <w:rPr>
          <w:rFonts w:ascii="Times New Roman" w:eastAsia="Calibri" w:hAnsi="Times New Roman" w:cs="Times New Roman"/>
          <w:sz w:val="28"/>
          <w:szCs w:val="28"/>
        </w:rPr>
        <w:t>любые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46318">
        <w:rPr>
          <w:rFonts w:ascii="Times New Roman" w:eastAsia="Calibri" w:hAnsi="Times New Roman" w:cs="Times New Roman"/>
          <w:sz w:val="28"/>
          <w:szCs w:val="28"/>
        </w:rPr>
        <w:t>две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46318">
        <w:rPr>
          <w:rFonts w:ascii="Times New Roman" w:eastAsia="Calibri" w:hAnsi="Times New Roman" w:cs="Times New Roman"/>
          <w:sz w:val="28"/>
          <w:szCs w:val="28"/>
        </w:rPr>
        <w:t>части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:rsidR="00246318" w:rsidRPr="00246318" w:rsidRDefault="00246318" w:rsidP="00CD206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t>Вибрафон</w:t>
      </w:r>
    </w:p>
    <w:p w:rsidR="00246318" w:rsidRPr="00246318" w:rsidRDefault="00246318" w:rsidP="00CD206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Nebojsa 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Zivkovic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Suomineito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</w:t>
      </w:r>
    </w:p>
    <w:p w:rsidR="00246318" w:rsidRPr="00246318" w:rsidRDefault="00246318" w:rsidP="00CD206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M.Glentworth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“Blues for 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Gibert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</w:t>
      </w:r>
    </w:p>
    <w:p w:rsidR="00246318" w:rsidRPr="00246318" w:rsidRDefault="00246318" w:rsidP="00CD206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D.Friedman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(одна из пьес)</w:t>
      </w:r>
    </w:p>
    <w:p w:rsidR="00246318" w:rsidRPr="00246318" w:rsidRDefault="00246318" w:rsidP="00CD206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A.Gerassimez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Piazonore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” </w:t>
      </w:r>
    </w:p>
    <w:p w:rsidR="00E01D87" w:rsidRPr="00E06191" w:rsidRDefault="00E01D87" w:rsidP="00CD2062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46318" w:rsidRPr="00DC3C9D" w:rsidRDefault="00246318" w:rsidP="00CD20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Коллоквиум</w:t>
      </w:r>
      <w:r w:rsidRPr="0033619F">
        <w:rPr>
          <w:rFonts w:ascii="Times New Roman" w:hAnsi="Times New Roman" w:cs="Times New Roman"/>
          <w:sz w:val="28"/>
          <w:szCs w:val="28"/>
        </w:rPr>
        <w:t>: Коллоквиум</w:t>
      </w:r>
      <w:r w:rsidRPr="00DC3C9D">
        <w:rPr>
          <w:rFonts w:ascii="Times New Roman" w:hAnsi="Times New Roman" w:cs="Times New Roman"/>
          <w:sz w:val="28"/>
          <w:szCs w:val="28"/>
        </w:rPr>
        <w:t xml:space="preserve"> выявляет общекультурный уровень абитуриента, его эстетические взгляды, эрудицию в области литературы, искусства, истории. Абитуриент должен знать творчество авторов </w:t>
      </w:r>
      <w:r>
        <w:rPr>
          <w:rFonts w:ascii="Times New Roman" w:hAnsi="Times New Roman" w:cs="Times New Roman"/>
          <w:sz w:val="28"/>
          <w:szCs w:val="28"/>
        </w:rPr>
        <w:t>произведений</w:t>
      </w:r>
      <w:r w:rsidRPr="00DC3C9D">
        <w:rPr>
          <w:rFonts w:ascii="Times New Roman" w:hAnsi="Times New Roman" w:cs="Times New Roman"/>
          <w:sz w:val="28"/>
          <w:szCs w:val="28"/>
        </w:rPr>
        <w:t>, представленных в программе</w:t>
      </w:r>
      <w:r w:rsidR="004A1771">
        <w:rPr>
          <w:rFonts w:ascii="Times New Roman" w:hAnsi="Times New Roman" w:cs="Times New Roman"/>
          <w:sz w:val="28"/>
          <w:szCs w:val="28"/>
        </w:rPr>
        <w:t xml:space="preserve"> вступительного </w:t>
      </w:r>
      <w:r w:rsidRPr="00DC3C9D">
        <w:rPr>
          <w:rFonts w:ascii="Times New Roman" w:hAnsi="Times New Roman" w:cs="Times New Roman"/>
          <w:sz w:val="28"/>
          <w:szCs w:val="28"/>
        </w:rPr>
        <w:t>испытания. Необходимо продемонстрировать знания по истории исполнительства на ударных инструментах, быть знакомым с широким кругом литературы по своей специальности, со специальной учебно-методической и исследовательской литературой по вопросам музыкально-инструментального искусства.</w:t>
      </w:r>
    </w:p>
    <w:p w:rsidR="00E01D87" w:rsidRPr="00246318" w:rsidRDefault="00E01D87" w:rsidP="00246318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СОЛЬНОЕ ИСПОЛНИТЕЛЬСТВО НА БАЯНЕ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Исполнение концертной программы: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 концертной программы продолжительностью 25-30 минут, включающей произведения различных эпох и стилей, в том числе: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Полифоническое произведение (фуга трёх -, четырёхголосная)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Произведение крупной формы (соната, концерт, партита, сюита)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Произведение отечественного композитора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Произведение зарубежного композитора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5. Виртуозное сочинение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Наличие в программе оригинальных сочинений обязательно.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Примерный образец программы: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Бах И. С. Прелюдия и фуга из ХТК.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Кусяков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Соната №2.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Чайковский. «Думка».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4.Макконен. «Полёт над временем».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5.Шмидт. Токката №2.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Коллоквиум</w:t>
      </w:r>
      <w:r w:rsidRPr="0033619F">
        <w:rPr>
          <w:rFonts w:ascii="Times New Roman" w:hAnsi="Times New Roman" w:cs="Times New Roman"/>
          <w:sz w:val="28"/>
          <w:szCs w:val="28"/>
        </w:rPr>
        <w:t xml:space="preserve">: Коллоквиум направлен на выявление у абитуриентов знаний концертного и педагогического репертуара для своего инструмента, основных методических и исследовательских работ по вопросам развития исполнительства и методики преподавания игры на народных инструментах, основных этапов истории исполнительства на народных инструментах, в том числе ансамблей и оркестров.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тематика вопросов: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Система музыкального образования в СССР, России;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Профессиональное исполнительство на народных инструментах в СССР. Оркестры, ансамбли, солисты (1950г. – 1990г.);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Основные работы по проблемам методики обучения игре на баяне, аккордеоне, домре, балалайке, гитаре;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4. Современный репертуар для баяна, аккордеона, балалайки, домры, гитары;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lastRenderedPageBreak/>
        <w:t>5. Состав оркестра народных инструментов (инструменты, их строй, диапазон, основные функции и т.п.).</w:t>
      </w:r>
    </w:p>
    <w:p w:rsidR="00A50D66" w:rsidRDefault="00A50D66" w:rsidP="004A5B0C">
      <w:pPr>
        <w:keepLines/>
        <w:suppressAutoHyphens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СОЛЬНОЕ ИСПОЛНИТЕЛЬСТВО НА АККОРДЕОНЕ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Исполнение концертной программы: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 концертной программы продолжительностью 25-30 минут, включающей произведения различных эпох и стилей, в том числе: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Полифоническое произведение (фуга трёх -, четырёхголосная)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Произведение крупной формы (соната, концерт, партита, сюита)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Произведение отечественного композитора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Произведение зарубежного композитора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5. Виртуозное сочинение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Наличие в программе оригинальных сочинений обязательно.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Примерный образец программы: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1. Шостакович. Прелюдия и фуга.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Лундквист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Партита-пикколо.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Чайкин. Токката.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Анжелис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«Амальгама».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5. Паганини –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Вюртнер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«Кампанелла».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Коллоквиум</w:t>
      </w:r>
      <w:r w:rsidRPr="0033619F">
        <w:rPr>
          <w:rFonts w:ascii="Times New Roman" w:hAnsi="Times New Roman" w:cs="Times New Roman"/>
          <w:sz w:val="28"/>
          <w:szCs w:val="28"/>
        </w:rPr>
        <w:t xml:space="preserve">: Коллоквиум направлен на выявление у абитуриентов знаний концертного и педагогического репертуара для своего инструмента, основных методических и исследовательских работ по вопросам развития исполнительства и методики преподавания игры на народных инструментах, основных этапов истории исполнительства на народных инструментах, в том числе ансамблей и оркестров.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тематика вопросов: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Система музыкального образования в СССР, России;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Профессиональное исполнительство на народных инструментах в СССР. Оркестры, ансамбли, солисты (1950г. – 1990г.);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Основные работы по проблемам методики обучения игре на баяне, аккордеоне, домре, балалайке, гитаре;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4. Современный репертуар для баяна, аккордеона, балалайки, домры, гитары;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5. Состав оркестра народных инструментов (инструменты, их строй, диапазон, основные функции и т.п.).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СОЛЬНОЕ ИСПОЛНИТЕЛЬСТВО НА СТРУННЫХ ЩИПКОВЫХ ИНСТРУМЕНТАХ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Домра, Балалайка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33619F">
        <w:rPr>
          <w:rFonts w:ascii="Times New Roman" w:hAnsi="Times New Roman" w:cs="Times New Roman"/>
          <w:i/>
          <w:spacing w:val="-11"/>
          <w:sz w:val="28"/>
          <w:szCs w:val="28"/>
        </w:rPr>
        <w:t>Исполнение концертной программы:</w:t>
      </w:r>
      <w:r w:rsidRPr="0033619F">
        <w:rPr>
          <w:rFonts w:ascii="Times New Roman" w:hAnsi="Times New Roman" w:cs="Times New Roman"/>
          <w:spacing w:val="-11"/>
          <w:sz w:val="28"/>
          <w:szCs w:val="28"/>
        </w:rPr>
        <w:t xml:space="preserve"> Исполнение концертной программы продолжительностью 25-30 минут. Программа должна включать следующие произведения: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Произведение крупной формы;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lastRenderedPageBreak/>
        <w:t>2. Произведение зарубежного композитора (переложение);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Произведение русского композитора 19 – 20 века;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Пьеса виртуозного характера отечественного или зарубежного композитора;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5. Пьеса на фольклорном материале.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Наличие оригинальных сочинений обязательно.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Примерные образцы программ: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Домра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Шишаков. Концерт №2.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Сарасате. «Цыганские напевы».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Рахманинов. Вокализ.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Баццини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«Хоровод гномов».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Цайгер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«Сронила колечко».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Балалайка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Бизе – Сарасате. Концертные вариации.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Лист –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Неч</w:t>
      </w:r>
      <w:r w:rsidR="00215A0E">
        <w:rPr>
          <w:rFonts w:ascii="Times New Roman" w:hAnsi="Times New Roman" w:cs="Times New Roman"/>
          <w:sz w:val="28"/>
          <w:szCs w:val="28"/>
        </w:rPr>
        <w:t>е</w:t>
      </w:r>
      <w:r w:rsidRPr="0033619F">
        <w:rPr>
          <w:rFonts w:ascii="Times New Roman" w:hAnsi="Times New Roman" w:cs="Times New Roman"/>
          <w:sz w:val="28"/>
          <w:szCs w:val="28"/>
        </w:rPr>
        <w:t>поренко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 Венгерская рапсодия №2.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Андреев. Вальс «Фавн».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4. Паганини –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Неч</w:t>
      </w:r>
      <w:r w:rsidR="00215A0E">
        <w:rPr>
          <w:rFonts w:ascii="Times New Roman" w:hAnsi="Times New Roman" w:cs="Times New Roman"/>
          <w:sz w:val="28"/>
          <w:szCs w:val="28"/>
        </w:rPr>
        <w:t>е</w:t>
      </w:r>
      <w:r w:rsidRPr="0033619F">
        <w:rPr>
          <w:rFonts w:ascii="Times New Roman" w:hAnsi="Times New Roman" w:cs="Times New Roman"/>
          <w:sz w:val="28"/>
          <w:szCs w:val="28"/>
        </w:rPr>
        <w:t>поренко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«Каприс №24».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Шалов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«Не корите меня, не браните».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Гитара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Исполнение концертной программы:</w:t>
      </w:r>
      <w:r w:rsidRPr="0033619F">
        <w:rPr>
          <w:rFonts w:ascii="Times New Roman" w:hAnsi="Times New Roman" w:cs="Times New Roman"/>
          <w:sz w:val="28"/>
          <w:szCs w:val="28"/>
        </w:rPr>
        <w:t xml:space="preserve"> Исполнение концертной программы продолжительностью 25 – 30 минут, включающей произведения различных эпох и стилей, в том числе: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Полифоническое произведение.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Произведение крупной формы.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Произведение отечественного композитора.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Произведение зарубежного композитора.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5. Виртуозное сочинение.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Примерный образец программы: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Бах. Прелюдия и фуга ре минор.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Джулиани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Гранд увертюра.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Руднев. Липа вековая.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Рак. Вариации на анатолийскую тему.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5.Вила-Лобос. Концертный этюд ми мажор.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Коллоквиум</w:t>
      </w:r>
      <w:r w:rsidRPr="0033619F">
        <w:rPr>
          <w:rFonts w:ascii="Times New Roman" w:hAnsi="Times New Roman" w:cs="Times New Roman"/>
          <w:sz w:val="28"/>
          <w:szCs w:val="28"/>
        </w:rPr>
        <w:t xml:space="preserve">: Коллоквиум направлен на выявление у абитуриентов знаний концертного и педагогического репертуара для своего инструмента, основных методических и исследовательских работ по вопросам развития исполнительства и методики преподавания игры на народных инструментах, основных этапов истории исполнительства на народных инструментах, в том числе ансамблей и оркестров.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тематика вопросов: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Система музыкального образования в СССР, России;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Профессиональное исполнительство на народных инструментах в СССР. Оркестры, ансамбли, солисты (1950г. – 1990г.);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33619F">
        <w:rPr>
          <w:rFonts w:ascii="Times New Roman" w:hAnsi="Times New Roman" w:cs="Times New Roman"/>
          <w:spacing w:val="-10"/>
          <w:sz w:val="28"/>
          <w:szCs w:val="28"/>
        </w:rPr>
        <w:t>Основные работы по проблемам методики обучения игре на баяне, аккордеоне, домре, балалайке, гитаре;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4. Современный репертуар для баяна, аккордеона, балалайки, домры, гитары;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5. </w:t>
      </w:r>
      <w:r w:rsidRPr="0033619F">
        <w:rPr>
          <w:rFonts w:ascii="Times New Roman" w:hAnsi="Times New Roman" w:cs="Times New Roman"/>
          <w:spacing w:val="-8"/>
          <w:sz w:val="28"/>
          <w:szCs w:val="28"/>
        </w:rPr>
        <w:t>Состав оркестра народных инструментов (инструменты, их строй, диапазон, основные функции и т.п.).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 xml:space="preserve">СПЕЦИАЛЬНОСТЬ 53.09.02 ИСКУССТВО ВОКАЛЬНОГО ИСПОЛНИТЕЛЬСТВА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>(ПО ВИДАМ: АКАДЕМИЧЕСКОЕ ПЕНИЕ)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AF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Абитуриент должен обладать </w:t>
      </w:r>
      <w:r w:rsidRPr="0033619F">
        <w:rPr>
          <w:rFonts w:ascii="Times New Roman" w:hAnsi="Times New Roman" w:cs="Times New Roman"/>
          <w:color w:val="000000"/>
          <w:sz w:val="28"/>
          <w:szCs w:val="28"/>
          <w:shd w:val="clear" w:color="auto" w:fill="FBFAF8"/>
        </w:rPr>
        <w:t>устойчивой нервной системой, здоровым голосовым аппаратом, профессиональным голосом полного диапазона, исполнительской одаренностью и актерскими способностями, владеть различными стилями исполнения, техническими навыками, позволяющими исполнять произведения повышенной сложности. Желательно наличие у абитуриента звания лауреата всероссийского или международного конкурсов. У абитуриента должны отсутствовать речевые дефекты и физические недостатки, препятствующие развитию профессиональных навыков.</w:t>
      </w:r>
    </w:p>
    <w:p w:rsidR="00526676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Исполнение концертной программы: 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исполняемые произведения должны быть исполнены на языке оригинала. Программа должна включать </w:t>
      </w:r>
      <w:r w:rsidR="00FB712A"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</w:t>
      </w:r>
      <w:r w:rsidR="00FB712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B712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26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которых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арии. </w:t>
      </w:r>
    </w:p>
    <w:p w:rsidR="00BA75A1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361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Коллоквиум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Свободное собеседование по вопросам истории, теории и методики исполнительства, выявляющим </w:t>
      </w:r>
      <w:r w:rsidRPr="003361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профессиональную и общек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ультурную эрудицию абитуриента.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A6C" w:rsidRPr="00216A6C" w:rsidRDefault="00216A6C" w:rsidP="00216A6C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16A6C">
        <w:rPr>
          <w:rFonts w:ascii="Times New Roman" w:hAnsi="Times New Roman" w:cs="Times New Roman"/>
          <w:b/>
          <w:sz w:val="28"/>
          <w:szCs w:val="28"/>
        </w:rPr>
        <w:t>СПЕЦИАЛЬНОСТЬ 53.09.03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6A6C">
        <w:rPr>
          <w:rFonts w:ascii="Times New Roman" w:hAnsi="Times New Roman" w:cs="Times New Roman"/>
          <w:b/>
          <w:sz w:val="28"/>
          <w:szCs w:val="28"/>
        </w:rPr>
        <w:t>ИСКУССТВО КОМПОЗИЦИИ</w:t>
      </w:r>
    </w:p>
    <w:p w:rsidR="00040F70" w:rsidRDefault="00040F70" w:rsidP="00040F7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40F70" w:rsidRDefault="00040F70" w:rsidP="00040F7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Композиция:</w:t>
      </w: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Представление собственных сочинений (демонстрация записей сочинений, 25-30 минут)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F70" w:rsidRPr="000F4475" w:rsidRDefault="00040F70" w:rsidP="00040F7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Сочинение для симфонического оркестра (симфония, симфониетта, симфоническая поэма, концерт, пьеса) или сочинение кантатно-ораториального жанра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оркестр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0F70" w:rsidRPr="000F4475" w:rsidRDefault="00040F70" w:rsidP="00040F7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Камерные сочинения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сочинения </w:t>
      </w: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квартета, ансамбля, вокальная музыка).</w:t>
      </w:r>
    </w:p>
    <w:p w:rsidR="00040F70" w:rsidRPr="000F4475" w:rsidRDefault="00040F70" w:rsidP="00040F7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 обязательно наличие в программе сочинений, написанных после окончания ВУЗа.</w:t>
      </w:r>
    </w:p>
    <w:p w:rsidR="00040F70" w:rsidRPr="000F4475" w:rsidRDefault="00040F70" w:rsidP="00040F7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Коллоквиум: </w:t>
      </w: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Собеседование по трем основным направлениям:</w:t>
      </w:r>
    </w:p>
    <w:p w:rsidR="00040F70" w:rsidRPr="000F4475" w:rsidRDefault="00040F70" w:rsidP="00040F7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история, теория и практика композиторского искусства (стили, направления, техника и т.д.);</w:t>
      </w:r>
    </w:p>
    <w:p w:rsidR="00040F70" w:rsidRPr="000F4475" w:rsidRDefault="00040F70" w:rsidP="00040F7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история музыки (в объёме программы ВУЗа);</w:t>
      </w:r>
    </w:p>
    <w:p w:rsidR="00040F70" w:rsidRPr="000F4475" w:rsidRDefault="00040F70" w:rsidP="00040F7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искусства и культуры (литература, изобразительное искусство, наука, религия философия).</w:t>
      </w:r>
    </w:p>
    <w:p w:rsidR="00040F70" w:rsidRDefault="00040F70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F70" w:rsidRDefault="00040F70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lastRenderedPageBreak/>
        <w:t>СПЕЦИАЛЬНОСТЬ 53.09.05 ИСКУССТВО ДИРИЖИРОВАНИЯ (ПО ВИДАМ)</w:t>
      </w:r>
    </w:p>
    <w:p w:rsidR="00BA75A1" w:rsidRPr="0033619F" w:rsidRDefault="00BA75A1" w:rsidP="000F3DA2">
      <w:pPr>
        <w:keepLines/>
        <w:shd w:val="clear" w:color="auto" w:fill="FFFFFF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ДИРИЖИРОВАНИЕ СИМФОНИЧЕСКИМ ОРКЕСТРОМ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/>
          <w:iCs/>
          <w:sz w:val="28"/>
          <w:szCs w:val="28"/>
        </w:rPr>
        <w:t>Дирижирование</w:t>
      </w:r>
      <w:r w:rsidRPr="0033619F">
        <w:rPr>
          <w:rFonts w:ascii="Times New Roman" w:hAnsi="Times New Roman" w:cs="Times New Roman"/>
          <w:iCs/>
          <w:sz w:val="28"/>
          <w:szCs w:val="28"/>
        </w:rPr>
        <w:t xml:space="preserve">: Программа должна соответствовать высокому исполнительскому и художественному уровню поступающего. Поступающему необходимо показать </w:t>
      </w:r>
      <w:r w:rsidRPr="0033619F">
        <w:rPr>
          <w:rFonts w:ascii="Times New Roman" w:hAnsi="Times New Roman" w:cs="Times New Roman"/>
          <w:sz w:val="28"/>
          <w:szCs w:val="28"/>
        </w:rPr>
        <w:t xml:space="preserve">владение искусством дирижёрской интерпретации музыкального произведения.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Примерный репертуарный список: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1. Бетховен Л. </w:t>
      </w:r>
      <w:r w:rsidRPr="0033619F">
        <w:rPr>
          <w:rFonts w:ascii="Times New Roman" w:hAnsi="Times New Roman" w:cs="Times New Roman"/>
          <w:iCs/>
          <w:sz w:val="28"/>
          <w:szCs w:val="28"/>
          <w:lang w:val="en-US"/>
        </w:rPr>
        <w:t>C</w:t>
      </w:r>
      <w:proofErr w:type="spellStart"/>
      <w:r w:rsidRPr="0033619F">
        <w:rPr>
          <w:rFonts w:ascii="Times New Roman" w:hAnsi="Times New Roman" w:cs="Times New Roman"/>
          <w:iCs/>
          <w:sz w:val="28"/>
          <w:szCs w:val="28"/>
        </w:rPr>
        <w:t>имфония</w:t>
      </w:r>
      <w:proofErr w:type="spellEnd"/>
      <w:r w:rsidRPr="0033619F">
        <w:rPr>
          <w:rFonts w:ascii="Times New Roman" w:hAnsi="Times New Roman" w:cs="Times New Roman"/>
          <w:iCs/>
          <w:sz w:val="28"/>
          <w:szCs w:val="28"/>
        </w:rPr>
        <w:t xml:space="preserve"> №5 (1 часть)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>2. Бетховен Л. «Эгмонт»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3. </w:t>
      </w:r>
      <w:r w:rsidRPr="0033619F">
        <w:rPr>
          <w:rFonts w:ascii="Times New Roman" w:hAnsi="Times New Roman" w:cs="Times New Roman"/>
          <w:sz w:val="28"/>
          <w:szCs w:val="28"/>
        </w:rPr>
        <w:t>Бизе Ж. «Кармен» (4 д. заключительная сцена № 25, 26)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Верди Д. «Аида» (гранд-финал 2 действия)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5. Малер Г. </w:t>
      </w:r>
      <w:r w:rsidRPr="0033619F">
        <w:rPr>
          <w:rFonts w:ascii="Times New Roman" w:hAnsi="Times New Roman" w:cs="Times New Roman"/>
          <w:iCs/>
          <w:sz w:val="28"/>
          <w:szCs w:val="28"/>
          <w:lang w:val="en-US"/>
        </w:rPr>
        <w:t>C</w:t>
      </w:r>
      <w:proofErr w:type="spellStart"/>
      <w:r w:rsidRPr="0033619F">
        <w:rPr>
          <w:rFonts w:ascii="Times New Roman" w:hAnsi="Times New Roman" w:cs="Times New Roman"/>
          <w:iCs/>
          <w:sz w:val="28"/>
          <w:szCs w:val="28"/>
        </w:rPr>
        <w:t>имфония</w:t>
      </w:r>
      <w:proofErr w:type="spellEnd"/>
      <w:r w:rsidRPr="0033619F">
        <w:rPr>
          <w:rFonts w:ascii="Times New Roman" w:hAnsi="Times New Roman" w:cs="Times New Roman"/>
          <w:iCs/>
          <w:sz w:val="28"/>
          <w:szCs w:val="28"/>
        </w:rPr>
        <w:t xml:space="preserve"> №2 (1 часть)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6. </w:t>
      </w:r>
      <w:r w:rsidRPr="0033619F">
        <w:rPr>
          <w:rFonts w:ascii="Times New Roman" w:hAnsi="Times New Roman" w:cs="Times New Roman"/>
          <w:sz w:val="28"/>
          <w:szCs w:val="28"/>
        </w:rPr>
        <w:t xml:space="preserve">Моцарт В.А. «Реквием» №1, 2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7. Моцарт В.А. «Реквием» № 12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8. Рахманинов С.В. «Симфонические танцы»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9. Рахманинов С.В. «Колокола»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10. Рахманинов С.В. «Весна»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11. Рахманинов С.В. «</w:t>
      </w:r>
      <w:proofErr w:type="gramStart"/>
      <w:r w:rsidRPr="0033619F">
        <w:rPr>
          <w:rFonts w:ascii="Times New Roman" w:hAnsi="Times New Roman" w:cs="Times New Roman"/>
          <w:sz w:val="28"/>
          <w:szCs w:val="28"/>
        </w:rPr>
        <w:t>Три  русские</w:t>
      </w:r>
      <w:proofErr w:type="gramEnd"/>
      <w:r w:rsidRPr="0033619F">
        <w:rPr>
          <w:rFonts w:ascii="Times New Roman" w:hAnsi="Times New Roman" w:cs="Times New Roman"/>
          <w:sz w:val="28"/>
          <w:szCs w:val="28"/>
        </w:rPr>
        <w:t xml:space="preserve"> песни»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12. </w:t>
      </w:r>
      <w:r w:rsidRPr="0033619F">
        <w:rPr>
          <w:rFonts w:ascii="Times New Roman" w:hAnsi="Times New Roman" w:cs="Times New Roman"/>
          <w:iCs/>
          <w:sz w:val="28"/>
          <w:szCs w:val="28"/>
        </w:rPr>
        <w:t xml:space="preserve">Танеев С.И. соч. 1 </w:t>
      </w:r>
      <w:r w:rsidRPr="0033619F">
        <w:rPr>
          <w:rFonts w:ascii="Times New Roman" w:hAnsi="Times New Roman" w:cs="Times New Roman"/>
          <w:sz w:val="28"/>
          <w:szCs w:val="28"/>
        </w:rPr>
        <w:t xml:space="preserve">«Иоанн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Дамаскин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»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13. </w:t>
      </w:r>
      <w:r w:rsidRPr="0033619F">
        <w:rPr>
          <w:rFonts w:ascii="Times New Roman" w:hAnsi="Times New Roman" w:cs="Times New Roman"/>
          <w:iCs/>
          <w:sz w:val="28"/>
          <w:szCs w:val="28"/>
        </w:rPr>
        <w:t>Чайковский П. Симфония №5 (1 часть)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>14. Чайковский П. «Ромео и Джульетта»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>15. Шостакович Д. Симфония №1 (1 часть)</w:t>
      </w:r>
    </w:p>
    <w:p w:rsidR="00BA75A1" w:rsidRPr="0033619F" w:rsidRDefault="00BA75A1" w:rsidP="00040F70">
      <w:pPr>
        <w:widowControl w:val="0"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>16. Щедрин Р. «Кармен-сюита»</w:t>
      </w:r>
    </w:p>
    <w:p w:rsidR="00BA75A1" w:rsidRPr="0033619F" w:rsidRDefault="00BA75A1" w:rsidP="00040F70">
      <w:pPr>
        <w:widowControl w:val="0"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iCs/>
          <w:sz w:val="28"/>
          <w:szCs w:val="28"/>
        </w:rPr>
        <w:t xml:space="preserve">Коллоквиум: </w:t>
      </w:r>
      <w:r w:rsidRPr="0033619F">
        <w:rPr>
          <w:rFonts w:ascii="Times New Roman" w:hAnsi="Times New Roman" w:cs="Times New Roman"/>
          <w:iCs/>
          <w:sz w:val="28"/>
          <w:szCs w:val="28"/>
        </w:rPr>
        <w:t xml:space="preserve">Собеседование по самому широкому кругу вопросов, призванных выявить кругозор, интересы и знания поступающего, его эрудицию в области музыкального искусства, знание основных этапов развития истории музыки, литературы по специальности, музыкальной терминологии, знания в смежных сферах искусства, например, в живописи (импрессионизм), поэзии («Серебряный век») и т.д. </w:t>
      </w:r>
      <w:r w:rsidRPr="0033619F">
        <w:rPr>
          <w:rFonts w:ascii="Times New Roman" w:hAnsi="Times New Roman" w:cs="Times New Roman"/>
          <w:sz w:val="28"/>
          <w:szCs w:val="28"/>
        </w:rPr>
        <w:t xml:space="preserve">Примерная тематика общих вопросов: дирижёрское искусство: история, легенды дирижёрского искусства; театры России (режиссёры и  главные дирижёры, премьеры); оркестры России (название и  главные дирижёры); хоровые коллективы России (названия коллективов, художественные руководители и главные дирижёры); культура города Новосибирска: театры, филармония, оркестры, профессиональные коллективы; композиторы Сибири; аудио и видео по мировой культуре и России. </w:t>
      </w:r>
      <w:r w:rsidRPr="0033619F">
        <w:rPr>
          <w:rFonts w:ascii="Times New Roman" w:hAnsi="Times New Roman" w:cs="Times New Roman"/>
          <w:iCs/>
          <w:sz w:val="28"/>
          <w:szCs w:val="28"/>
        </w:rPr>
        <w:t>Коллоквиум включает обязательный круг вопросов по исполняемым произведениям: с</w:t>
      </w:r>
      <w:r w:rsidRPr="0033619F">
        <w:rPr>
          <w:rFonts w:ascii="Times New Roman" w:hAnsi="Times New Roman" w:cs="Times New Roman"/>
          <w:sz w:val="28"/>
          <w:szCs w:val="28"/>
        </w:rPr>
        <w:t xml:space="preserve">ведения о композиторе и авторе (авторах текста); годы жизни создателей произведения, основные этапы их творчества, жанры и произведения; принадлежность авторов произведения к направлению, стилю; история создания произведения, его место в творчестве композитора, в истории музыкальной культуры, в развитии жанра; первые исполнители; форма (в целом и во всех компонентах в частности); </w:t>
      </w:r>
      <w:r w:rsidRPr="0033619F">
        <w:rPr>
          <w:rFonts w:ascii="Times New Roman" w:hAnsi="Times New Roman" w:cs="Times New Roman"/>
          <w:sz w:val="28"/>
          <w:szCs w:val="28"/>
        </w:rPr>
        <w:lastRenderedPageBreak/>
        <w:t xml:space="preserve">музыкальный язык; оркестр (состав, основные особенности оркестровки); сведения о наиболее известных интерпретаторах и интерпретациях.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0F3DA2" w:rsidRPr="0033619F" w:rsidRDefault="000F3DA2" w:rsidP="000F3DA2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ДИРИЖИРОВАНИЕ АКАДЕМИЧЕСКИМ ХОРОМ</w:t>
      </w:r>
    </w:p>
    <w:p w:rsidR="000F3DA2" w:rsidRPr="0033619F" w:rsidRDefault="000F3DA2" w:rsidP="000F3DA2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/>
          <w:iCs/>
          <w:sz w:val="28"/>
          <w:szCs w:val="28"/>
        </w:rPr>
        <w:t>Дирижирование</w:t>
      </w:r>
      <w:r w:rsidRPr="0033619F">
        <w:rPr>
          <w:rFonts w:ascii="Times New Roman" w:hAnsi="Times New Roman" w:cs="Times New Roman"/>
          <w:iCs/>
          <w:sz w:val="28"/>
          <w:szCs w:val="28"/>
        </w:rPr>
        <w:t>: Программа должна соответствовать высокому исполнительскому и художественному уровню поступающего и должна включать два разнохарактерных сочинения: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>1. произведение с сопровождением;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2. произведение </w:t>
      </w:r>
      <w:r w:rsidRPr="0033619F">
        <w:rPr>
          <w:rFonts w:ascii="Times New Roman" w:hAnsi="Times New Roman" w:cs="Times New Roman"/>
          <w:iCs/>
          <w:sz w:val="28"/>
          <w:szCs w:val="28"/>
          <w:lang w:val="en-US"/>
        </w:rPr>
        <w:t>a</w:t>
      </w:r>
      <w:r w:rsidRPr="0033619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3619F">
        <w:rPr>
          <w:rFonts w:ascii="Times New Roman" w:hAnsi="Times New Roman" w:cs="Times New Roman"/>
          <w:iCs/>
          <w:sz w:val="28"/>
          <w:szCs w:val="28"/>
          <w:lang w:val="en-US"/>
        </w:rPr>
        <w:t>cappella</w:t>
      </w:r>
      <w:r w:rsidRPr="0033619F">
        <w:rPr>
          <w:rFonts w:ascii="Times New Roman" w:hAnsi="Times New Roman" w:cs="Times New Roman"/>
          <w:iCs/>
          <w:sz w:val="28"/>
          <w:szCs w:val="28"/>
        </w:rPr>
        <w:t>.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Примерный репертуарный список: 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3619F">
        <w:rPr>
          <w:rFonts w:ascii="Times New Roman" w:hAnsi="Times New Roman" w:cs="Times New Roman"/>
          <w:i/>
          <w:iCs/>
          <w:sz w:val="28"/>
          <w:szCs w:val="28"/>
        </w:rPr>
        <w:t>с сопровождением</w:t>
      </w:r>
    </w:p>
    <w:p w:rsidR="000F3DA2" w:rsidRPr="0033619F" w:rsidRDefault="000F3DA2" w:rsidP="000F3DA2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Бизе Ж. «Кармен» (заключит сцена 4 действия № 25, 26)</w:t>
      </w:r>
    </w:p>
    <w:p w:rsidR="000F3DA2" w:rsidRPr="0033619F" w:rsidRDefault="000F3DA2" w:rsidP="000F3DA2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Верди Д. «Аида» (гранд-финал 2 действия)</w:t>
      </w:r>
    </w:p>
    <w:p w:rsidR="000F3DA2" w:rsidRPr="0033619F" w:rsidRDefault="000F3DA2" w:rsidP="000F3DA2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Моцарт В. А. «Реквием» №1, 2, 12</w:t>
      </w:r>
    </w:p>
    <w:p w:rsidR="000F3DA2" w:rsidRPr="0033619F" w:rsidRDefault="000F3DA2" w:rsidP="000F3DA2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Рахманинов С.В. «Весна»</w:t>
      </w:r>
    </w:p>
    <w:p w:rsidR="000F3DA2" w:rsidRPr="0033619F" w:rsidRDefault="000F3DA2" w:rsidP="000F3DA2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5. Рахманинов С.В. «Колокола» </w:t>
      </w:r>
    </w:p>
    <w:p w:rsidR="000F3DA2" w:rsidRPr="0033619F" w:rsidRDefault="000F3DA2" w:rsidP="000F3DA2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6. Рахманинов С.В. «Три русские песни» </w:t>
      </w:r>
    </w:p>
    <w:p w:rsidR="000F3DA2" w:rsidRPr="0033619F" w:rsidRDefault="000F3DA2" w:rsidP="000F3DA2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7. Танеев С.И. соч. 1. </w:t>
      </w:r>
      <w:r w:rsidRPr="0033619F">
        <w:rPr>
          <w:rFonts w:ascii="Times New Roman" w:hAnsi="Times New Roman" w:cs="Times New Roman"/>
          <w:sz w:val="28"/>
          <w:szCs w:val="28"/>
        </w:rPr>
        <w:t xml:space="preserve">«Иоанн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Дамаскин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»</w:t>
      </w:r>
    </w:p>
    <w:p w:rsidR="000F3DA2" w:rsidRPr="0033619F" w:rsidRDefault="000F3DA2" w:rsidP="000F3DA2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3361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3619F">
        <w:rPr>
          <w:rFonts w:ascii="Times New Roman" w:hAnsi="Times New Roman" w:cs="Times New Roman"/>
          <w:i/>
          <w:iCs/>
          <w:sz w:val="28"/>
          <w:szCs w:val="28"/>
          <w:lang w:val="en-US"/>
        </w:rPr>
        <w:t>cappella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>1. Танеев С.И. соч. 2 «Альпы»</w:t>
      </w:r>
      <w:r w:rsidRPr="00336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>2. Танеев С.И. соч. 8 «</w:t>
      </w:r>
      <w:r w:rsidRPr="0033619F">
        <w:rPr>
          <w:rFonts w:ascii="Times New Roman" w:hAnsi="Times New Roman" w:cs="Times New Roman"/>
          <w:sz w:val="28"/>
          <w:szCs w:val="28"/>
        </w:rPr>
        <w:t xml:space="preserve">Восход солнца» 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>3. Танеев С.И. соч. 27 «</w:t>
      </w:r>
      <w:r w:rsidRPr="0033619F">
        <w:rPr>
          <w:rFonts w:ascii="Times New Roman" w:hAnsi="Times New Roman" w:cs="Times New Roman"/>
          <w:sz w:val="28"/>
          <w:szCs w:val="28"/>
        </w:rPr>
        <w:t>На корабле»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4. Танеев С.И. соч. 27 </w:t>
      </w:r>
      <w:r w:rsidRPr="0033619F">
        <w:rPr>
          <w:rFonts w:ascii="Times New Roman" w:hAnsi="Times New Roman" w:cs="Times New Roman"/>
          <w:sz w:val="28"/>
          <w:szCs w:val="28"/>
        </w:rPr>
        <w:t>«На могиле»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5. Танеев С.И. соч. 27 </w:t>
      </w:r>
      <w:r w:rsidRPr="0033619F">
        <w:rPr>
          <w:rFonts w:ascii="Times New Roman" w:hAnsi="Times New Roman" w:cs="Times New Roman"/>
          <w:sz w:val="28"/>
          <w:szCs w:val="28"/>
        </w:rPr>
        <w:t>«Вечер»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6. Танеев С.И. соч. 27 </w:t>
      </w:r>
      <w:r w:rsidRPr="0033619F">
        <w:rPr>
          <w:rFonts w:ascii="Times New Roman" w:hAnsi="Times New Roman" w:cs="Times New Roman"/>
          <w:sz w:val="28"/>
          <w:szCs w:val="28"/>
        </w:rPr>
        <w:t>«Развалину башни, жилище орла»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7. Танеев С.И. соч. 27 </w:t>
      </w:r>
      <w:r w:rsidRPr="0033619F">
        <w:rPr>
          <w:rFonts w:ascii="Times New Roman" w:hAnsi="Times New Roman" w:cs="Times New Roman"/>
          <w:sz w:val="28"/>
          <w:szCs w:val="28"/>
        </w:rPr>
        <w:t>«Посмотри, какая мгла»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8. </w:t>
      </w:r>
      <w:r w:rsidRPr="0033619F">
        <w:rPr>
          <w:rFonts w:ascii="Times New Roman" w:hAnsi="Times New Roman" w:cs="Times New Roman"/>
          <w:sz w:val="28"/>
          <w:szCs w:val="28"/>
        </w:rPr>
        <w:t xml:space="preserve">Чесноков П.Г. «Во дни брани» ор.45 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9. </w:t>
      </w:r>
      <w:r w:rsidRPr="0033619F">
        <w:rPr>
          <w:rFonts w:ascii="Times New Roman" w:hAnsi="Times New Roman" w:cs="Times New Roman"/>
          <w:sz w:val="28"/>
          <w:szCs w:val="28"/>
        </w:rPr>
        <w:t>Щедрин Р.К. «Казнь Пугачёва»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10. Щедрин Р.К. «Четыре хора на ст. Твардовского»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Юкечев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Ю.П. «При свече»</w:t>
      </w:r>
    </w:p>
    <w:p w:rsidR="000F3DA2" w:rsidRDefault="000F3DA2" w:rsidP="000F3DA2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Поступающему необходимо показать </w:t>
      </w:r>
      <w:r w:rsidRPr="0033619F">
        <w:rPr>
          <w:rFonts w:ascii="Times New Roman" w:hAnsi="Times New Roman" w:cs="Times New Roman"/>
          <w:sz w:val="28"/>
          <w:szCs w:val="28"/>
        </w:rPr>
        <w:t xml:space="preserve">овладение искусством дирижёрской интерпретации музыкальной формы (части оратории, оперные сцены, оригинальные сочинения, хоровая миниатюра). Исполнение программы также предполагает игру на фортепиано своей программы вступительного испытания (исполнение партитуры с сопровождением и </w:t>
      </w:r>
      <w:r w:rsidRPr="0033619F">
        <w:rPr>
          <w:rFonts w:ascii="Times New Roman" w:hAnsi="Times New Roman" w:cs="Times New Roman"/>
          <w:iCs/>
          <w:sz w:val="28"/>
          <w:szCs w:val="28"/>
          <w:lang w:val="en-US"/>
        </w:rPr>
        <w:t>a</w:t>
      </w:r>
      <w:r w:rsidRPr="0033619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3619F">
        <w:rPr>
          <w:rFonts w:ascii="Times New Roman" w:hAnsi="Times New Roman" w:cs="Times New Roman"/>
          <w:iCs/>
          <w:sz w:val="28"/>
          <w:szCs w:val="28"/>
          <w:lang w:val="en-US"/>
        </w:rPr>
        <w:t>cappella</w:t>
      </w:r>
      <w:r w:rsidRPr="0033619F">
        <w:rPr>
          <w:rFonts w:ascii="Times New Roman" w:hAnsi="Times New Roman" w:cs="Times New Roman"/>
          <w:iCs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DA2" w:rsidRDefault="000F3DA2" w:rsidP="000F3DA2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iCs/>
          <w:sz w:val="28"/>
          <w:szCs w:val="28"/>
        </w:rPr>
        <w:t>Коллоквиум</w:t>
      </w:r>
      <w:r w:rsidRPr="0033619F">
        <w:rPr>
          <w:rFonts w:ascii="Times New Roman" w:hAnsi="Times New Roman" w:cs="Times New Roman"/>
          <w:iCs/>
          <w:sz w:val="28"/>
          <w:szCs w:val="28"/>
        </w:rPr>
        <w:t xml:space="preserve">: Собеседование по самому широкому кругу вопросов, призванных выявить кругозор, интересы и знания поступающего, его эрудицию в области музыкального искусства, знание основных этапов развития истории музыки, литературы по специальности, музыкальной терминологии, знания в смежных сферах искусства, например, в живописи (импрессионизм), поэзии («Серебряный век») и т.д. </w:t>
      </w:r>
      <w:r w:rsidRPr="0033619F">
        <w:rPr>
          <w:rFonts w:ascii="Times New Roman" w:hAnsi="Times New Roman" w:cs="Times New Roman"/>
          <w:sz w:val="28"/>
          <w:szCs w:val="28"/>
        </w:rPr>
        <w:t xml:space="preserve">Примерная тематика общих вопросов: дирижёрское искусство: история, легенды дирижёрского искусства; театры России (режиссёры и  главные дирижёры, премьеры); </w:t>
      </w:r>
      <w:r w:rsidRPr="0033619F">
        <w:rPr>
          <w:rFonts w:ascii="Times New Roman" w:hAnsi="Times New Roman" w:cs="Times New Roman"/>
          <w:sz w:val="28"/>
          <w:szCs w:val="28"/>
        </w:rPr>
        <w:lastRenderedPageBreak/>
        <w:t xml:space="preserve">оркестры России (название и  главные дирижёры); хоровые коллективы России (названия коллективов, художественные руководители и главные дирижёры); культура города Новосибирска: театры, филармония, оркестры, профессиональные хоровые коллективы, ансамбли, самодеятельные хоровые коллективы; композиторы Сибири; аудио и видео по мировой культуре и России. </w:t>
      </w:r>
      <w:r w:rsidRPr="0033619F">
        <w:rPr>
          <w:rFonts w:ascii="Times New Roman" w:hAnsi="Times New Roman" w:cs="Times New Roman"/>
          <w:iCs/>
          <w:sz w:val="28"/>
          <w:szCs w:val="28"/>
        </w:rPr>
        <w:t>Коллоквиум включает обязательный круг вопросов по исполняемым произведениям: с</w:t>
      </w:r>
      <w:r w:rsidRPr="0033619F">
        <w:rPr>
          <w:rFonts w:ascii="Times New Roman" w:hAnsi="Times New Roman" w:cs="Times New Roman"/>
          <w:sz w:val="28"/>
          <w:szCs w:val="28"/>
        </w:rPr>
        <w:t xml:space="preserve">ведения о композиторе и авторе (авторах текста); годы жизни создателей произведения, основные этапы их творчества, жанры и произведения; принадлежность авторов произведения к направлению, стилю; история создания произведения, его место в творчестве композитора, в истории музыкальной культуры, в развитии жанра; первые исполнители; форма (в целом и во всех компонентах в частности); музыкальный язык; оркестр (состав, основные особенности оркестровки); сведения о наиболее известных интерпретаторах и интерпретациях. </w:t>
      </w:r>
    </w:p>
    <w:p w:rsidR="00DB5DA7" w:rsidRDefault="00DB5DA7" w:rsidP="000F3DA2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5FA6" w:rsidRDefault="00575FA6" w:rsidP="00575FA6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ДИРИЖИРОВАНИЕ ОРКЕСТРОМ ДУХОВЫХ ИНСТРУМЕНТОВ   </w:t>
      </w:r>
    </w:p>
    <w:p w:rsidR="00575FA6" w:rsidRDefault="00575FA6" w:rsidP="00575FA6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75FA6" w:rsidRDefault="00575FA6" w:rsidP="00575FA6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Дирижирование</w:t>
      </w:r>
      <w:r>
        <w:rPr>
          <w:rFonts w:ascii="Times New Roman" w:hAnsi="Times New Roman"/>
          <w:iCs/>
          <w:sz w:val="28"/>
          <w:szCs w:val="28"/>
        </w:rPr>
        <w:t xml:space="preserve">: Программа должна соответствовать высокому исполнительскому и художественному уровню поступающего. Поступающему необходимо показать </w:t>
      </w:r>
      <w:r>
        <w:rPr>
          <w:rFonts w:ascii="Times New Roman" w:hAnsi="Times New Roman"/>
          <w:sz w:val="28"/>
          <w:szCs w:val="28"/>
        </w:rPr>
        <w:t>владение искусством дирижёрской интерпретации музыкального произведения.</w:t>
      </w:r>
    </w:p>
    <w:p w:rsidR="00575FA6" w:rsidRDefault="00575FA6" w:rsidP="00575FA6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Примерный репертуарный список: </w:t>
      </w:r>
    </w:p>
    <w:p w:rsidR="00575FA6" w:rsidRDefault="00575FA6" w:rsidP="00575FA6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1. Бетховен Л. </w:t>
      </w:r>
      <w:r>
        <w:rPr>
          <w:rFonts w:ascii="Times New Roman" w:hAnsi="Times New Roman"/>
          <w:iCs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/>
          <w:iCs/>
          <w:sz w:val="28"/>
          <w:szCs w:val="28"/>
        </w:rPr>
        <w:t>имфония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№1, 2 (1 часть)</w:t>
      </w:r>
    </w:p>
    <w:p w:rsidR="00575FA6" w:rsidRDefault="00575FA6" w:rsidP="00575FA6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2. Бетховен Л. «Эгмонт»</w:t>
      </w:r>
    </w:p>
    <w:p w:rsidR="00575FA6" w:rsidRDefault="00575FA6" w:rsidP="00575FA6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 xml:space="preserve">Моцарт В.А. </w:t>
      </w:r>
      <w:r>
        <w:rPr>
          <w:rFonts w:ascii="Times New Roman" w:hAnsi="Times New Roman"/>
          <w:iCs/>
          <w:sz w:val="28"/>
          <w:szCs w:val="28"/>
        </w:rPr>
        <w:t>«Маленькая ночная серенада» К. 525</w:t>
      </w:r>
    </w:p>
    <w:p w:rsidR="00575FA6" w:rsidRDefault="00575FA6" w:rsidP="00575FA6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4. Моцарт В.А. симфония № 39 (1-я часть) </w:t>
      </w:r>
    </w:p>
    <w:p w:rsidR="00575FA6" w:rsidRDefault="00575FA6" w:rsidP="00575FA6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Рахманинов С.В. «Симфонические танцы» (1-часть) </w:t>
      </w:r>
    </w:p>
    <w:p w:rsidR="00575FA6" w:rsidRDefault="00575FA6" w:rsidP="00575FA6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Рахманинов С.В. «Три русские песни»</w:t>
      </w:r>
    </w:p>
    <w:p w:rsidR="00575FA6" w:rsidRDefault="00575FA6" w:rsidP="00575FA6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>
        <w:rPr>
          <w:rFonts w:ascii="Times New Roman" w:hAnsi="Times New Roman"/>
          <w:iCs/>
          <w:sz w:val="28"/>
          <w:szCs w:val="28"/>
        </w:rPr>
        <w:t>Чайковский П. Симфония №1 (1-я часть)</w:t>
      </w:r>
    </w:p>
    <w:p w:rsidR="00575FA6" w:rsidRDefault="00575FA6" w:rsidP="00575FA6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8. Чайковский П. «Ромео и Джульетта»</w:t>
      </w:r>
    </w:p>
    <w:p w:rsidR="00575FA6" w:rsidRDefault="00575FA6" w:rsidP="00575FA6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9. Шостакович Д. Симфония № 1 (1 часть)</w:t>
      </w:r>
    </w:p>
    <w:p w:rsidR="00575FA6" w:rsidRDefault="00575FA6" w:rsidP="00575FA6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10. Щедрин Р. «Кармен-сюита»</w:t>
      </w:r>
    </w:p>
    <w:p w:rsidR="00575FA6" w:rsidRDefault="00575FA6" w:rsidP="00575FA6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</w:p>
    <w:p w:rsidR="00575FA6" w:rsidRDefault="00575FA6" w:rsidP="00575FA6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Коллоквиум: </w:t>
      </w:r>
      <w:r>
        <w:rPr>
          <w:rFonts w:ascii="Times New Roman" w:hAnsi="Times New Roman"/>
          <w:iCs/>
          <w:sz w:val="28"/>
          <w:szCs w:val="28"/>
        </w:rPr>
        <w:t xml:space="preserve">Собеседование по самому широкому кругу вопросов, призванных выявить кругозор, интересы и знания поступающего, его эрудицию в области музыкального искусства, знание основных этапов развития истории музыки, литературы по специальности, музыкальной терминологии, знания в области истории становления и развития оркестров (симфонического и духового), знание оркестровых групп симфонического и духового оркестра. </w:t>
      </w:r>
    </w:p>
    <w:p w:rsidR="00575FA6" w:rsidRDefault="00575FA6" w:rsidP="00575FA6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Примерная тематика общих вопросов: дирижёрское искусство: история, легенды дирижёрского искусства; театры России (режиссёры и главные дирижёры, премьеры); оркестры России (симфонические и духовые:  название и главные дирижёры); культура города Новосибирска: театры, филармония, оркестры, профессиональные коллективы; композиторы Сибири; аудио и видео по мировой культуре и России. </w:t>
      </w:r>
    </w:p>
    <w:p w:rsidR="00575FA6" w:rsidRDefault="00575FA6" w:rsidP="00575FA6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Коллоквиум включает обязательный круг вопросов по исполняемым произведениям: с</w:t>
      </w:r>
      <w:r>
        <w:rPr>
          <w:rFonts w:ascii="Times New Roman" w:hAnsi="Times New Roman"/>
          <w:sz w:val="28"/>
          <w:szCs w:val="28"/>
        </w:rPr>
        <w:t xml:space="preserve">ведения о композиторе и авторе (авторах текста); годы жизни создателей произведения, основные этапы их творчества, жанры и произведения; принадлежность авторов произведения к направлению, стилю; история создания произведения, его место в творчестве композитора, в истории музыкальной культуры, в развитии жанра; первые исполнители; форма (в целом и во всех компонентах в частности); музыкальный язык; оркестр (состав, основные особенности оркестровки); сведения о наиболее известных интерпретаторах и интерпретациях. </w:t>
      </w:r>
    </w:p>
    <w:p w:rsidR="00575FA6" w:rsidRDefault="00575FA6" w:rsidP="00575FA6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B5DA7" w:rsidRDefault="00DB5DA7" w:rsidP="00DB5DA7">
      <w:pPr>
        <w:keepLines/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ДИРИЖИРОВАНИЕ ОРКЕСТРОМ НАРОДНЫХ ИНСТРУМЕНТОВ</w:t>
      </w:r>
    </w:p>
    <w:p w:rsidR="00DB5DA7" w:rsidRDefault="00DB5DA7" w:rsidP="00DB5DA7">
      <w:pPr>
        <w:keepLines/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DB5DA7" w:rsidRDefault="00DB5DA7" w:rsidP="00DB5DA7">
      <w:pPr>
        <w:keepLines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Дирижирование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Программа должна соответствовать высокому исполнительскому и художественному уровню поступающего. Поступающему необходимо показать овладение искусством дирижёрской интерпретации музыкального произведения. </w:t>
      </w:r>
    </w:p>
    <w:p w:rsidR="00DB5DA7" w:rsidRDefault="00DB5DA7" w:rsidP="00DB5DA7">
      <w:pPr>
        <w:keepLines/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Примерный репертуарный список: </w:t>
      </w:r>
    </w:p>
    <w:p w:rsidR="00DB5DA7" w:rsidRDefault="00DB5DA7" w:rsidP="00DB5DA7">
      <w:pPr>
        <w:keepLines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Бетховен 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Cимфония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№1 (1 часть)</w:t>
      </w:r>
    </w:p>
    <w:p w:rsidR="00DB5DA7" w:rsidRDefault="00DB5DA7" w:rsidP="00DB5DA7">
      <w:pPr>
        <w:keepLines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Бетховен 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Cимфония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№1 (2 часть)</w:t>
      </w:r>
    </w:p>
    <w:p w:rsidR="00DB5DA7" w:rsidRDefault="00DB5DA7" w:rsidP="00DB5DA7">
      <w:pPr>
        <w:keepLines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Бетховен 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Cимфония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№5 (1 часть)</w:t>
      </w:r>
    </w:p>
    <w:p w:rsidR="00DB5DA7" w:rsidRDefault="00DB5DA7" w:rsidP="00DB5DA7">
      <w:pPr>
        <w:keepLines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Бетховен 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Cимфония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№5 (2 часть)</w:t>
      </w:r>
    </w:p>
    <w:p w:rsidR="00DB5DA7" w:rsidRDefault="00DB5DA7" w:rsidP="00DB5DA7">
      <w:pPr>
        <w:keepLines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Будашкин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 «Увертюра-фантазия»</w:t>
      </w:r>
    </w:p>
    <w:p w:rsidR="00DB5DA7" w:rsidRDefault="00DB5DA7" w:rsidP="00DB5DA7">
      <w:pPr>
        <w:keepLines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Глазунов А. «Русская фантазия»</w:t>
      </w:r>
    </w:p>
    <w:p w:rsidR="00DB5DA7" w:rsidRDefault="00DB5DA7" w:rsidP="00DB5DA7">
      <w:pPr>
        <w:keepLines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Калинников В. Симфония № 1 (1 часть)</w:t>
      </w:r>
    </w:p>
    <w:p w:rsidR="00DB5DA7" w:rsidRDefault="00DB5DA7" w:rsidP="00DB5DA7">
      <w:pPr>
        <w:keepLines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Калинников В. Симфония № 1 (2 часть)</w:t>
      </w:r>
    </w:p>
    <w:p w:rsidR="00DB5DA7" w:rsidRDefault="00DB5DA7" w:rsidP="00DB5DA7">
      <w:pPr>
        <w:keepLines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Прокофьев С. Симфония № 1 (1 часть)</w:t>
      </w:r>
    </w:p>
    <w:p w:rsidR="00DB5DA7" w:rsidRDefault="00DB5DA7" w:rsidP="00DB5DA7">
      <w:pPr>
        <w:keepLines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 Прокофьев С. Симфония № 1 (2 часть)</w:t>
      </w:r>
    </w:p>
    <w:p w:rsidR="00DB5DA7" w:rsidRDefault="00DB5DA7" w:rsidP="00DB5DA7">
      <w:pPr>
        <w:keepLines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 Рахманинов С.В. Фантазия для оркестра «Утес»</w:t>
      </w:r>
    </w:p>
    <w:p w:rsidR="00DB5DA7" w:rsidRDefault="00DB5DA7" w:rsidP="00DB5DA7">
      <w:pPr>
        <w:keepLines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 Рахманинов С.В. Каватина Алеко из оперы «Алеко»</w:t>
      </w:r>
    </w:p>
    <w:p w:rsidR="00DB5DA7" w:rsidRDefault="00DB5DA7" w:rsidP="00DB5DA7">
      <w:pPr>
        <w:keepLines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 Чайковский П. Симфония №5 (1 часть)</w:t>
      </w:r>
    </w:p>
    <w:p w:rsidR="00DB5DA7" w:rsidRDefault="00DB5DA7" w:rsidP="00DB5DA7">
      <w:pPr>
        <w:keepLines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14. Чайковский П. Симфония №5 (2 часть) </w:t>
      </w:r>
    </w:p>
    <w:p w:rsidR="00DB5DA7" w:rsidRDefault="00DB5DA7" w:rsidP="00DB5DA7">
      <w:pPr>
        <w:widowControl w:val="0"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 Щедрин Р. «Кармен-сюита»</w:t>
      </w:r>
    </w:p>
    <w:p w:rsidR="00DB5DA7" w:rsidRDefault="00DB5DA7" w:rsidP="00DB5DA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Коллоквиум: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Собеседование по самому широкому кругу вопросов, призванных выявить кругозор, интересы и знания поступающего, его эрудицию в области музыкального искусства, знание основных этапов развития истории музыки, литературы по специальности, музыкальной терминологии, знания в смежных сферах искусства, например, в живописи (импрессионизм), поэзии («Серебряный век») и т.д. Примерная тематика общих вопросов: дирижёрское искусство: история, легенды дирижёрского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искусства; театры России (режиссёры и  главные дирижёры, премьеры); оркестры России (название и  главные дирижёры); хоровые коллективы России (названия коллективов, художественные руководители и главные дирижёры); история создания оркестра русских народных инструментов; культура города Новосибирска: театры, филармония, оркестры, профессиональные коллективы; композиторы Сибири; аудио и видео по мировой культуре и России. Коллоквиум включает обязательный круг вопросов по исполняемым произведениям: сведения о композиторе и авторе (авторах текста); годы жизни создателей произведения, основные этапы их творчества, жанры и произведения; принадлежность авторов произведения к направлению, стилю; история создания произведения, его место в творчестве композитора, в истории музыкальной культуры, в развитии жанра; первые исполнители; форма (в целом и во всех компонентах в частности); музыкальный язык; оркестр (состав, основные особенности оркестровки); сведения о наиболее известных интерпретаторах и интерпретациях. </w:t>
      </w:r>
    </w:p>
    <w:p w:rsidR="00DB5DA7" w:rsidRPr="0033619F" w:rsidRDefault="00DB5DA7" w:rsidP="000F3DA2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5A1" w:rsidRPr="0033619F" w:rsidRDefault="00BA75A1" w:rsidP="00040F7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ВСТУПИТЕЛЬНОГО ИСПЫТАНИЯ ПО ИНОСТРАННОМУ ЯЗЫКУ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(английский, немецкий, итальянский)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Вступительный экзамен по Иностранному языку включает три этапа: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1) Письменный перевод с иностранного языка на русский язык со словарем отрывка из текста по специальной тематике (объем 1500 знаков);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2) Реферирование фрагмента из неадаптированного источника музыкальной тематики на иностранном языке без использования словаря (объем 2500 знаков);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3) Беседа на иностранном языке по одной из предложенных тем: Роль музыки в жизни современного общества; Музыкальная жизнь моего города; Моя концертно-исполнительская деятельность и цель поступления в ассистентуру-стажировку; Мое любимое направление в музыке, его </w:t>
      </w:r>
      <w:r w:rsidRPr="0033619F">
        <w:rPr>
          <w:rFonts w:ascii="Times New Roman" w:hAnsi="Times New Roman" w:cs="Times New Roman"/>
          <w:spacing w:val="-6"/>
          <w:sz w:val="28"/>
          <w:szCs w:val="28"/>
        </w:rPr>
        <w:t>представители; Выдающиеся исполнители ХХ</w:t>
      </w:r>
      <w:r w:rsidR="00901B7F" w:rsidRPr="008F16E1">
        <w:rPr>
          <w:rFonts w:ascii="Times New Roman" w:hAnsi="Times New Roman" w:cs="Times New Roman"/>
          <w:sz w:val="28"/>
          <w:szCs w:val="28"/>
        </w:rPr>
        <w:t xml:space="preserve">, </w:t>
      </w:r>
      <w:r w:rsidR="00901B7F">
        <w:rPr>
          <w:rFonts w:ascii="Times New Roman" w:hAnsi="Times New Roman" w:cs="Times New Roman"/>
          <w:sz w:val="28"/>
          <w:szCs w:val="28"/>
          <w:lang w:val="en-US"/>
        </w:rPr>
        <w:t>XXI</w:t>
      </w:r>
      <w:bookmarkStart w:id="2" w:name="_GoBack"/>
      <w:bookmarkEnd w:id="2"/>
      <w:r w:rsidRPr="0033619F">
        <w:rPr>
          <w:rFonts w:ascii="Times New Roman" w:hAnsi="Times New Roman" w:cs="Times New Roman"/>
          <w:spacing w:val="-6"/>
          <w:sz w:val="28"/>
          <w:szCs w:val="28"/>
        </w:rPr>
        <w:t xml:space="preserve"> века; Мои творческие планы в профессиональной деятельности.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 xml:space="preserve">ПРОГРАММА ВСТУПИТЕЛЬНОГО ИСПЫТАНИЯ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 xml:space="preserve">Русский язык как иностранный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>(для граждан КНР, республики Корея)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Вступительный экзамен по Русскому языку как иностранному включает три этапа: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Написание аннотации на русском языке (объем 500-800 печатных знаков) к предложенному русскоязычному тексту музыкальной направленности (объем 1500 печатных знаков) со словарем;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Реферирование фрагмента из неадаптированного источника музыкальной тематики на русском языке без использования словаря (объем 2.500 печатных знаков);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lastRenderedPageBreak/>
        <w:t>3. Беседа на русском языке по одной из предложенных тем: Роль музыки в жизни современного общества; Музыкальная жизнь моего города; Моя концер</w:t>
      </w:r>
      <w:r w:rsidR="008F16E1">
        <w:rPr>
          <w:rFonts w:ascii="Times New Roman" w:hAnsi="Times New Roman" w:cs="Times New Roman"/>
          <w:sz w:val="28"/>
          <w:szCs w:val="28"/>
        </w:rPr>
        <w:t>т</w:t>
      </w:r>
      <w:r w:rsidRPr="0033619F">
        <w:rPr>
          <w:rFonts w:ascii="Times New Roman" w:hAnsi="Times New Roman" w:cs="Times New Roman"/>
          <w:sz w:val="28"/>
          <w:szCs w:val="28"/>
        </w:rPr>
        <w:t>но-исполнительская деятельность и цель поступления в ассистентуру-стажировку; Мое любимое направление в музыке, его представители; Выдающиеся исполнители ХХ</w:t>
      </w:r>
      <w:r w:rsidR="008F16E1" w:rsidRPr="008F16E1">
        <w:rPr>
          <w:rFonts w:ascii="Times New Roman" w:hAnsi="Times New Roman" w:cs="Times New Roman"/>
          <w:sz w:val="28"/>
          <w:szCs w:val="28"/>
        </w:rPr>
        <w:t xml:space="preserve">, </w:t>
      </w:r>
      <w:r w:rsidR="008F16E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33619F">
        <w:rPr>
          <w:rFonts w:ascii="Times New Roman" w:hAnsi="Times New Roman" w:cs="Times New Roman"/>
          <w:sz w:val="28"/>
          <w:szCs w:val="28"/>
        </w:rPr>
        <w:t xml:space="preserve"> в</w:t>
      </w:r>
      <w:r w:rsidR="008F16E1">
        <w:rPr>
          <w:rFonts w:ascii="Times New Roman" w:hAnsi="Times New Roman" w:cs="Times New Roman"/>
          <w:sz w:val="28"/>
          <w:szCs w:val="28"/>
        </w:rPr>
        <w:t>ека</w:t>
      </w:r>
      <w:r w:rsidRPr="0033619F">
        <w:rPr>
          <w:rFonts w:ascii="Times New Roman" w:hAnsi="Times New Roman" w:cs="Times New Roman"/>
          <w:sz w:val="28"/>
          <w:szCs w:val="28"/>
        </w:rPr>
        <w:t>; Мои творческие планы в профессиональной деятельности.</w:t>
      </w:r>
    </w:p>
    <w:p w:rsidR="001F1D40" w:rsidRDefault="001F1D40"/>
    <w:sectPr w:rsidR="001F1D40" w:rsidSect="00E01D87">
      <w:footerReference w:type="default" r:id="rId8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399F" w:rsidRDefault="004C399F">
      <w:pPr>
        <w:spacing w:after="0" w:line="240" w:lineRule="auto"/>
      </w:pPr>
      <w:r>
        <w:separator/>
      </w:r>
    </w:p>
  </w:endnote>
  <w:endnote w:type="continuationSeparator" w:id="0">
    <w:p w:rsidR="004C399F" w:rsidRDefault="004C3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14DB" w:rsidRPr="008228E5" w:rsidRDefault="004B14DB" w:rsidP="00E01D87">
    <w:pPr>
      <w:pStyle w:val="a5"/>
      <w:jc w:val="right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399F" w:rsidRDefault="004C399F">
      <w:pPr>
        <w:spacing w:after="0" w:line="240" w:lineRule="auto"/>
      </w:pPr>
      <w:r>
        <w:separator/>
      </w:r>
    </w:p>
  </w:footnote>
  <w:footnote w:type="continuationSeparator" w:id="0">
    <w:p w:rsidR="004C399F" w:rsidRDefault="004C3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A1658"/>
    <w:multiLevelType w:val="hybridMultilevel"/>
    <w:tmpl w:val="BD1EC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A2AFB"/>
    <w:multiLevelType w:val="hybridMultilevel"/>
    <w:tmpl w:val="E2069728"/>
    <w:lvl w:ilvl="0" w:tplc="A7109B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F7F7032"/>
    <w:multiLevelType w:val="multilevel"/>
    <w:tmpl w:val="05329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0F21BA"/>
    <w:multiLevelType w:val="hybridMultilevel"/>
    <w:tmpl w:val="2CD8BCB6"/>
    <w:lvl w:ilvl="0" w:tplc="B78E431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4" w15:restartNumberingAfterBreak="0">
    <w:nsid w:val="37E934CA"/>
    <w:multiLevelType w:val="hybridMultilevel"/>
    <w:tmpl w:val="4458302E"/>
    <w:lvl w:ilvl="0" w:tplc="EF7299F2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5" w15:restartNumberingAfterBreak="0">
    <w:nsid w:val="40703CA8"/>
    <w:multiLevelType w:val="hybridMultilevel"/>
    <w:tmpl w:val="50425B00"/>
    <w:lvl w:ilvl="0" w:tplc="C3BA6E1A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0A069B1"/>
    <w:multiLevelType w:val="hybridMultilevel"/>
    <w:tmpl w:val="6B9EEB54"/>
    <w:lvl w:ilvl="0" w:tplc="D38AE9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C202D96"/>
    <w:multiLevelType w:val="hybridMultilevel"/>
    <w:tmpl w:val="2A905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359C2"/>
    <w:multiLevelType w:val="hybridMultilevel"/>
    <w:tmpl w:val="419EB302"/>
    <w:lvl w:ilvl="0" w:tplc="1AE40D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B097AC8"/>
    <w:multiLevelType w:val="hybridMultilevel"/>
    <w:tmpl w:val="7482FF66"/>
    <w:lvl w:ilvl="0" w:tplc="A900D7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11A4E61"/>
    <w:multiLevelType w:val="multilevel"/>
    <w:tmpl w:val="66A67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7"/>
  </w:num>
  <w:num w:numId="9">
    <w:abstractNumId w:val="0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5A1"/>
    <w:rsid w:val="00022062"/>
    <w:rsid w:val="00031745"/>
    <w:rsid w:val="00036BF4"/>
    <w:rsid w:val="00040F70"/>
    <w:rsid w:val="000660E4"/>
    <w:rsid w:val="000E2AD4"/>
    <w:rsid w:val="000F3DA2"/>
    <w:rsid w:val="000F4488"/>
    <w:rsid w:val="001856FD"/>
    <w:rsid w:val="001E1889"/>
    <w:rsid w:val="001F1D40"/>
    <w:rsid w:val="00215A0E"/>
    <w:rsid w:val="00216A6C"/>
    <w:rsid w:val="00246318"/>
    <w:rsid w:val="002F03E5"/>
    <w:rsid w:val="00301578"/>
    <w:rsid w:val="003742C0"/>
    <w:rsid w:val="00390537"/>
    <w:rsid w:val="003E4696"/>
    <w:rsid w:val="004A1771"/>
    <w:rsid w:val="004A5B0C"/>
    <w:rsid w:val="004B14DB"/>
    <w:rsid w:val="004C399F"/>
    <w:rsid w:val="00526676"/>
    <w:rsid w:val="00575FA6"/>
    <w:rsid w:val="00722BBD"/>
    <w:rsid w:val="00823B48"/>
    <w:rsid w:val="008F16E1"/>
    <w:rsid w:val="00901B7F"/>
    <w:rsid w:val="009B18B9"/>
    <w:rsid w:val="009C670C"/>
    <w:rsid w:val="00A50D66"/>
    <w:rsid w:val="00A82CE7"/>
    <w:rsid w:val="00B044D0"/>
    <w:rsid w:val="00B271A3"/>
    <w:rsid w:val="00B44622"/>
    <w:rsid w:val="00BA75A1"/>
    <w:rsid w:val="00BD134B"/>
    <w:rsid w:val="00C753F6"/>
    <w:rsid w:val="00CD00EC"/>
    <w:rsid w:val="00CD2062"/>
    <w:rsid w:val="00D13AB8"/>
    <w:rsid w:val="00DB5DA7"/>
    <w:rsid w:val="00DC012D"/>
    <w:rsid w:val="00DC69C7"/>
    <w:rsid w:val="00E01D87"/>
    <w:rsid w:val="00E06191"/>
    <w:rsid w:val="00E1536E"/>
    <w:rsid w:val="00EA6604"/>
    <w:rsid w:val="00FB243A"/>
    <w:rsid w:val="00FB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1AACB"/>
  <w15:chartTrackingRefBased/>
  <w15:docId w15:val="{8430B1F2-C4B5-4247-A62F-435F8FA7E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206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7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75A1"/>
  </w:style>
  <w:style w:type="paragraph" w:styleId="a5">
    <w:name w:val="footer"/>
    <w:basedOn w:val="a"/>
    <w:link w:val="a6"/>
    <w:uiPriority w:val="99"/>
    <w:unhideWhenUsed/>
    <w:rsid w:val="00BA7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75A1"/>
  </w:style>
  <w:style w:type="paragraph" w:styleId="a7">
    <w:name w:val="List Paragraph"/>
    <w:basedOn w:val="a"/>
    <w:uiPriority w:val="34"/>
    <w:qFormat/>
    <w:rsid w:val="00E06191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A6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66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7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3AF2B-5A2E-4034-96B9-4E13ED732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5521</Words>
  <Characters>31472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Мичков</dc:creator>
  <cp:keywords/>
  <dc:description/>
  <cp:lastModifiedBy>Яковлева А.С.</cp:lastModifiedBy>
  <cp:revision>10</cp:revision>
  <cp:lastPrinted>2023-09-11T07:57:00Z</cp:lastPrinted>
  <dcterms:created xsi:type="dcterms:W3CDTF">2023-09-15T08:58:00Z</dcterms:created>
  <dcterms:modified xsi:type="dcterms:W3CDTF">2025-02-17T05:53:00Z</dcterms:modified>
</cp:coreProperties>
</file>